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CD" w:rsidRPr="004E7CCD" w:rsidRDefault="004E7CCD" w:rsidP="004E7C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4</w:t>
      </w:r>
      <w:bookmarkStart w:id="0" w:name="_GoBack"/>
      <w:bookmarkEnd w:id="0"/>
    </w:p>
    <w:p w:rsidR="004E7CCD" w:rsidRDefault="004E7CCD" w:rsidP="004E7C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CD" w:rsidRPr="00C45EDF" w:rsidRDefault="004E7CCD" w:rsidP="004E7C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  <w:r w:rsidRPr="001D17D1">
        <w:rPr>
          <w:rFonts w:ascii="Times New Roman" w:hAnsi="Times New Roman" w:cs="Times New Roman"/>
          <w:b/>
          <w:sz w:val="28"/>
          <w:szCs w:val="28"/>
        </w:rPr>
        <w:t xml:space="preserve"> плана мероприятий «дорожной карты» по содействию</w:t>
      </w:r>
      <w:r w:rsidRPr="00C45E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CCD" w:rsidRPr="00C45EDF" w:rsidRDefault="004E7CCD" w:rsidP="004E7C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DF">
        <w:rPr>
          <w:rFonts w:ascii="Times New Roman" w:hAnsi="Times New Roman" w:cs="Times New Roman"/>
          <w:b/>
          <w:sz w:val="28"/>
          <w:szCs w:val="28"/>
        </w:rPr>
        <w:t>развитию конкуренции в Рязанской области за 2017 год</w:t>
      </w:r>
    </w:p>
    <w:p w:rsidR="004E7CCD" w:rsidRPr="00C45EDF" w:rsidRDefault="004E7CCD" w:rsidP="004E7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560"/>
        <w:gridCol w:w="5811"/>
        <w:gridCol w:w="1985"/>
      </w:tblGrid>
      <w:tr w:rsidR="004E7CCD" w:rsidRPr="00C45EDF" w:rsidTr="008F3051">
        <w:trPr>
          <w:trHeight w:val="858"/>
          <w:tblHeader/>
        </w:trPr>
        <w:tc>
          <w:tcPr>
            <w:tcW w:w="709" w:type="dxa"/>
            <w:vAlign w:val="center"/>
            <w:hideMark/>
          </w:tcPr>
          <w:p w:rsidR="004E7CCD" w:rsidRPr="00C45EDF" w:rsidRDefault="004E7CCD" w:rsidP="008F3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</w:p>
          <w:p w:rsidR="004E7CCD" w:rsidRPr="00C45EDF" w:rsidRDefault="004E7CCD" w:rsidP="008F3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45EDF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C45EDF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noWrap/>
            <w:vAlign w:val="center"/>
            <w:hideMark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  <w:hideMark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bCs/>
                <w:sz w:val="20"/>
                <w:szCs w:val="20"/>
              </w:rPr>
              <w:t>Срок</w:t>
            </w:r>
          </w:p>
        </w:tc>
        <w:tc>
          <w:tcPr>
            <w:tcW w:w="5811" w:type="dxa"/>
            <w:vAlign w:val="center"/>
            <w:hideMark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о выполнении</w:t>
            </w:r>
          </w:p>
        </w:tc>
        <w:tc>
          <w:tcPr>
            <w:tcW w:w="1985" w:type="dxa"/>
            <w:vAlign w:val="center"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</w:t>
            </w:r>
          </w:p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bCs/>
                <w:sz w:val="20"/>
                <w:szCs w:val="20"/>
              </w:rPr>
              <w:t>(исполнители)</w:t>
            </w:r>
          </w:p>
        </w:tc>
      </w:tr>
    </w:tbl>
    <w:p w:rsidR="004E7CCD" w:rsidRPr="00C45EDF" w:rsidRDefault="004E7CCD" w:rsidP="004E7CCD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560"/>
        <w:gridCol w:w="5670"/>
        <w:gridCol w:w="2126"/>
      </w:tblGrid>
      <w:tr w:rsidR="004E7CCD" w:rsidRPr="00C45EDF" w:rsidTr="008F3051">
        <w:trPr>
          <w:trHeight w:val="18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D" w:rsidRPr="00C45EDF" w:rsidRDefault="004E7CCD" w:rsidP="008F3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E7CCD" w:rsidRPr="00C45EDF" w:rsidTr="008F3051">
        <w:trPr>
          <w:trHeight w:val="273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b/>
              </w:rPr>
              <w:t>I. Организационные мероприятия по содействию развитию конкуренции в Рязанской области</w:t>
            </w:r>
          </w:p>
        </w:tc>
      </w:tr>
      <w:tr w:rsidR="004E7CCD" w:rsidRPr="00C45EDF" w:rsidTr="008F3051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572D64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2D64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мероприятий и тренингов для представителей органов местного самоуправления муниципальных районов и городских округов Рязанской области (далее – органы местного самоуправления) по вопросам содействия развитию конкуренции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572D64" w:rsidRDefault="004E7CCD" w:rsidP="008F3051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D64">
              <w:rPr>
                <w:rFonts w:ascii="Times New Roman" w:hAnsi="Times New Roman" w:cs="Times New Roman"/>
                <w:sz w:val="20"/>
                <w:szCs w:val="20"/>
              </w:rPr>
              <w:t>ежегодно не реже двух раз</w:t>
            </w:r>
          </w:p>
          <w:p w:rsidR="004E7CCD" w:rsidRPr="00572D64" w:rsidRDefault="004E7CCD" w:rsidP="008F3051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D64">
              <w:rPr>
                <w:rFonts w:ascii="Times New Roman" w:hAnsi="Times New Roman" w:cs="Times New Roman"/>
                <w:sz w:val="20"/>
                <w:szCs w:val="20"/>
              </w:rPr>
              <w:t>в год, начиная</w:t>
            </w:r>
          </w:p>
          <w:p w:rsidR="004E7CCD" w:rsidRPr="00572D64" w:rsidRDefault="004E7CCD" w:rsidP="008F3051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D64">
              <w:rPr>
                <w:rFonts w:ascii="Times New Roman" w:hAnsi="Times New Roman" w:cs="Times New Roman"/>
                <w:sz w:val="20"/>
                <w:szCs w:val="20"/>
              </w:rPr>
              <w:t>с 2016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037AF5" w:rsidRDefault="004E7CCD" w:rsidP="008F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2017 году проведено 2 совещания-семинара с представителями администраций муниципальных образований Рязанской области по вопросу внедрения Стандарта развития конкуренции в Рязанской области: </w:t>
            </w:r>
          </w:p>
          <w:p w:rsidR="004E7CCD" w:rsidRPr="00037AF5" w:rsidRDefault="004E7CCD" w:rsidP="008F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37AF5">
              <w:rPr>
                <w:rFonts w:ascii="Times New Roman" w:hAnsi="Times New Roman" w:cs="Times New Roman"/>
                <w:sz w:val="20"/>
              </w:rPr>
              <w:t xml:space="preserve">в сентябре </w:t>
            </w:r>
            <w:r w:rsidRPr="00037AF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 семинара были проинформированы о реализации требований Стандарта, в том числе о результатах, достигнутых в 2016 году;</w:t>
            </w:r>
          </w:p>
          <w:p w:rsidR="004E7CCD" w:rsidRPr="00037AF5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7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037AF5">
              <w:rPr>
                <w:rFonts w:ascii="Times New Roman" w:hAnsi="Times New Roman" w:cs="Times New Roman"/>
                <w:sz w:val="20"/>
                <w:szCs w:val="20"/>
              </w:rPr>
              <w:t>в декабре состоялся семинар на тему «Расширение участия некоммерческих организаций в предоставлении социальных услуг»</w:t>
            </w:r>
            <w:r w:rsidRPr="00037AF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572D64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72D64">
              <w:rPr>
                <w:rFonts w:eastAsia="Times New Roman"/>
                <w:sz w:val="20"/>
                <w:szCs w:val="20"/>
              </w:rPr>
              <w:t>Минэкономразвития,</w:t>
            </w:r>
          </w:p>
          <w:p w:rsidR="004E7CCD" w:rsidRPr="00572D64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72D64">
              <w:rPr>
                <w:rFonts w:eastAsia="Times New Roman"/>
                <w:sz w:val="20"/>
                <w:szCs w:val="20"/>
              </w:rPr>
              <w:t>органы местного самоуправления</w:t>
            </w:r>
          </w:p>
          <w:p w:rsidR="004E7CCD" w:rsidRPr="00572D64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7CCD" w:rsidRPr="00C45EDF" w:rsidTr="008F3051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572D64" w:rsidRDefault="004E7CCD" w:rsidP="008F3051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572D64">
              <w:rPr>
                <w:rFonts w:ascii="Times New Roman" w:hAnsi="Times New Roman" w:cs="Times New Roman"/>
                <w:sz w:val="20"/>
                <w:szCs w:val="20"/>
              </w:rPr>
              <w:t>Формирование рейтинга муниципальных образований в части их деятельности по содействию развитию конкуренции и созданию благоприятных условий для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572D64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D64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4E7CCD" w:rsidRPr="00572D64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D64">
              <w:rPr>
                <w:rFonts w:ascii="Times New Roman" w:hAnsi="Times New Roman" w:cs="Times New Roman"/>
                <w:sz w:val="20"/>
                <w:szCs w:val="20"/>
              </w:rPr>
              <w:t>до 1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36CF">
              <w:rPr>
                <w:rFonts w:ascii="Times New Roman" w:hAnsi="Times New Roman" w:cs="Times New Roman"/>
                <w:sz w:val="20"/>
                <w:szCs w:val="20"/>
              </w:rPr>
              <w:t>Сформирован рейтинг муниципальных образований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размещен на сайте</w:t>
            </w:r>
            <w:r w:rsidRPr="005B3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AF5">
              <w:rPr>
                <w:rFonts w:ascii="Times New Roman" w:eastAsia="Times New Roman" w:hAnsi="Times New Roman" w:cs="Times New Roman"/>
                <w:sz w:val="20"/>
                <w:szCs w:val="20"/>
              </w:rPr>
              <w:t>Минэкономразвития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572D64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72D64">
              <w:rPr>
                <w:rFonts w:eastAsia="Times New Roman"/>
                <w:sz w:val="20"/>
                <w:szCs w:val="20"/>
              </w:rPr>
              <w:t xml:space="preserve">Минэкономразвития, </w:t>
            </w:r>
          </w:p>
          <w:p w:rsidR="004E7CCD" w:rsidRPr="00572D64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572D64">
              <w:rPr>
                <w:rFonts w:eastAsia="Times New Roman"/>
                <w:sz w:val="20"/>
                <w:szCs w:val="20"/>
              </w:rPr>
              <w:t xml:space="preserve">органы местного самоуправления </w:t>
            </w:r>
          </w:p>
        </w:tc>
      </w:tr>
      <w:tr w:rsidR="004E7CCD" w:rsidRPr="00C45EDF" w:rsidTr="008F3051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состояния и развития конкурентной среды на рынках товаров и услуг Рязанской области и анализ его результатов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начиная </w:t>
            </w:r>
          </w:p>
          <w:p w:rsidR="004E7CCD" w:rsidRPr="00C45EDF" w:rsidRDefault="004E7CCD" w:rsidP="008F3051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с 2016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официальном сайте Минэкономразвития с мая по август 2017 года размещались анкеты для опроса населения и субъектов предпринимательской деятельности о состоянии конкурентной среды в Рязанской области в целях повышения качества и доступности товаров (работ, услуг) на рынках региона, устранению административных барьеров. </w:t>
            </w:r>
          </w:p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мониторинга подготовлены для включения в Доклад о состоянии и развитии конкурентной среды на рынках товаров, работ и услуг Рязанской области в 2017 году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 xml:space="preserve">Минэкономразвития, 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 xml:space="preserve">ЦИОГВ, органы местного самоуправления </w:t>
            </w:r>
          </w:p>
        </w:tc>
      </w:tr>
      <w:tr w:rsidR="004E7CCD" w:rsidRPr="00C45EDF" w:rsidTr="008F3051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Корректировка перечня социально значимых и приоритетных рынков и мероприятий «дорожной карты»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начиная </w:t>
            </w:r>
          </w:p>
          <w:p w:rsidR="004E7CCD" w:rsidRPr="00C45EDF" w:rsidRDefault="004E7CCD" w:rsidP="008F3051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с 2016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37AF5">
              <w:rPr>
                <w:rFonts w:ascii="Times New Roman" w:hAnsi="Times New Roman" w:cs="Times New Roman"/>
                <w:sz w:val="20"/>
                <w:szCs w:val="24"/>
              </w:rPr>
              <w:t>По итогам мониторинга будет осуществлена (при необходимости) корректировка перечня</w:t>
            </w:r>
            <w:r w:rsidRPr="00037AF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значимых и приоритетных рынков и мероприятий «дорожной карты»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Подготовлены предложения о внесении изменений в перечень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рынков предмет включения за 2016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lastRenderedPageBreak/>
              <w:t xml:space="preserve">Минэкономразвития, 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>ЦИОГВ</w:t>
            </w:r>
          </w:p>
        </w:tc>
      </w:tr>
      <w:tr w:rsidR="004E7CCD" w:rsidRPr="00C45EDF" w:rsidTr="008F3051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23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выполнения плана мероприятий («дорожной карты») по содействию развитию конкуренции в Рязанской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ежеквартально, до 30 числа месяца, следующего </w:t>
            </w:r>
          </w:p>
          <w:p w:rsidR="004E7CCD" w:rsidRPr="00C45EDF" w:rsidRDefault="004E7CCD" w:rsidP="008F305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за отчетным кварталом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AF5">
              <w:rPr>
                <w:rFonts w:ascii="Times New Roman" w:hAnsi="Times New Roman" w:cs="Times New Roman"/>
                <w:sz w:val="20"/>
                <w:szCs w:val="20"/>
              </w:rPr>
              <w:t xml:space="preserve">Отчеты о выполнении плана мероприятий («дорожной карты») по содействию развитию конкуренции в Рязанской области размещаются на сайте </w:t>
            </w:r>
            <w:r w:rsidRPr="00037AF5">
              <w:rPr>
                <w:rFonts w:ascii="Times New Roman" w:eastAsia="Times New Roman" w:hAnsi="Times New Roman" w:cs="Times New Roman"/>
                <w:sz w:val="20"/>
                <w:szCs w:val="20"/>
              </w:rPr>
              <w:t>Минэкономразвития в разделе Развитие Конкуренции/План Мероприятий («дорожная карта»)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 xml:space="preserve">Минэкономразвития, 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 xml:space="preserve">ЦИОГВ </w:t>
            </w:r>
          </w:p>
        </w:tc>
      </w:tr>
      <w:tr w:rsidR="004E7CCD" w:rsidRPr="00C45EDF" w:rsidTr="008F3051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Сбор информации о результатах внедрения Стандарта  для подготовки доклада о состоянии конкурентной среды на рынках товаров, работ и услуг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4E7CCD" w:rsidRPr="00C45EDF" w:rsidRDefault="004E7CCD" w:rsidP="008F305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до 25 января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AF5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внедрения Стандарта представлена в Минэкономразвития Рязанской области, ЦИОГВ Рязанской области – исполнителями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 xml:space="preserve">Минэкономразвития, 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>ЦИОГВ,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 xml:space="preserve"> органы местного самоуправления </w:t>
            </w:r>
          </w:p>
        </w:tc>
      </w:tr>
      <w:tr w:rsidR="004E7CCD" w:rsidRPr="00C45EDF" w:rsidTr="008F3051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Подготовка доклада о состоянии конкурентной среды на рынках товаров, работ и услуг Рязанской области для его рассмотрения и утверждения коллегиальным органом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до 01.02.2016 г., </w:t>
            </w:r>
          </w:p>
          <w:p w:rsidR="004E7CCD" w:rsidRPr="00C45EDF" w:rsidRDefault="004E7CCD" w:rsidP="008F3051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 2017 года ежегодно </w:t>
            </w:r>
          </w:p>
          <w:p w:rsidR="004E7CCD" w:rsidRPr="00C45EDF" w:rsidRDefault="004E7CCD" w:rsidP="008F3051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до 1 марта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037AF5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AF5">
              <w:rPr>
                <w:rFonts w:ascii="Times New Roman" w:hAnsi="Times New Roman" w:cs="Times New Roman"/>
                <w:sz w:val="20"/>
                <w:szCs w:val="20"/>
              </w:rPr>
              <w:t xml:space="preserve">Доклад за 2016 год подготовлен и размещен на официальном сайте министерства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>Минэкономразвития</w:t>
            </w:r>
          </w:p>
        </w:tc>
      </w:tr>
      <w:tr w:rsidR="004E7CCD" w:rsidRPr="00C45EDF" w:rsidTr="008F3051">
        <w:trPr>
          <w:trHeight w:val="1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Создание межотраслевого совета потребителей при высшем должностном лице Рязанской области, сформированного в соответствии с требованиями Концепции создания и развития механизмов общественного </w:t>
            </w:r>
            <w:proofErr w:type="gramStart"/>
            <w:r w:rsidRPr="00C45EDF">
              <w:rPr>
                <w:rFonts w:ascii="Times New Roman" w:hAnsi="Times New Roman"/>
                <w:spacing w:val="-6"/>
                <w:sz w:val="20"/>
                <w:szCs w:val="20"/>
              </w:rPr>
              <w:t>контроля за</w:t>
            </w:r>
            <w:proofErr w:type="gramEnd"/>
            <w:r w:rsidRPr="00C45ED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№ 1689-р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до 10 февраля 2017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037AF5" w:rsidRDefault="004E7CCD" w:rsidP="008F305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0"/>
                <w:szCs w:val="24"/>
              </w:rPr>
            </w:pPr>
            <w:r w:rsidRPr="00037AF5">
              <w:rPr>
                <w:rFonts w:ascii="Times New Roman" w:hAnsi="Times New Roman" w:cs="Times New Roman"/>
                <w:sz w:val="20"/>
                <w:szCs w:val="24"/>
              </w:rPr>
              <w:t>Распоряжением Губернатора Рязанской области от 10.07.2017 № 264-рг создан</w:t>
            </w:r>
            <w:r w:rsidRPr="00037AF5">
              <w:rPr>
                <w:rFonts w:ascii="Times New Roman" w:hAnsi="Times New Roman" w:cs="Times New Roman"/>
                <w:kern w:val="36"/>
                <w:sz w:val="20"/>
                <w:szCs w:val="24"/>
              </w:rPr>
              <w:t xml:space="preserve"> межотраслевой совет потребителей по вопросам деятельности субъектов естественных монополий при Губернаторе Рязанской области, утвержден состав и Положение о межотраслевом Совете </w:t>
            </w:r>
          </w:p>
          <w:p w:rsidR="004E7CCD" w:rsidRPr="00037AF5" w:rsidRDefault="004E7CCD" w:rsidP="008F305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главное управление «Рязанская энергетическая комиссия» Рязанской области</w:t>
            </w:r>
          </w:p>
        </w:tc>
      </w:tr>
      <w:tr w:rsidR="004E7CCD" w:rsidRPr="00C45EDF" w:rsidTr="008F3051">
        <w:trPr>
          <w:trHeight w:val="342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b/>
              </w:rPr>
              <w:t>II. Системные мероприятия по содействию развитию конкуренции в Рязанской области</w:t>
            </w:r>
          </w:p>
        </w:tc>
      </w:tr>
      <w:tr w:rsidR="004E7CCD" w:rsidRPr="00C45EDF" w:rsidTr="008F3051">
        <w:trPr>
          <w:trHeight w:val="718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участия Рязанской области или муниципального образования в которых составляет более 50%,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4E7CCD" w:rsidRPr="00C45EDF" w:rsidTr="008F3051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мероприятий по вопросам расширения доступа субъектов малого предпринимательства к закупкам и по иным вопросам применения законодательства о закупках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7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E7CCD" w:rsidRPr="00C45EDF" w:rsidRDefault="004E7CCD" w:rsidP="008F3051">
            <w:pPr>
              <w:spacing w:after="0" w:line="240" w:lineRule="auto"/>
              <w:ind w:right="-7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2016-2019гг.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37AF5">
              <w:rPr>
                <w:rFonts w:ascii="Times New Roman" w:hAnsi="Times New Roman" w:cs="Times New Roman"/>
                <w:sz w:val="20"/>
              </w:rPr>
              <w:t xml:space="preserve">В 2017 году </w:t>
            </w:r>
            <w:proofErr w:type="spellStart"/>
            <w:r w:rsidRPr="00037AF5">
              <w:rPr>
                <w:rFonts w:ascii="Times New Roman" w:hAnsi="Times New Roman" w:cs="Times New Roman"/>
                <w:sz w:val="20"/>
              </w:rPr>
              <w:t>Минимущество</w:t>
            </w:r>
            <w:proofErr w:type="spellEnd"/>
            <w:r w:rsidRPr="00037AF5">
              <w:rPr>
                <w:rFonts w:ascii="Times New Roman" w:hAnsi="Times New Roman" w:cs="Times New Roman"/>
                <w:sz w:val="20"/>
              </w:rPr>
              <w:t xml:space="preserve"> провело 4 совещания, посвященных изменениям в законодательстве о контрактной системе и внедрению электронного магазина для осуществления закупок малого объема. В совещаниях  принимали участие с выступлениями представители Минфина РФ, ФАС России, УФАС по Рязанской области, ЗАО «Сбербанк – АСТ», финансовых и контролирующих органов.</w:t>
            </w:r>
          </w:p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AF5">
              <w:rPr>
                <w:rFonts w:ascii="Times New Roman" w:hAnsi="Times New Roman" w:cs="Times New Roman"/>
                <w:sz w:val="20"/>
              </w:rPr>
              <w:t xml:space="preserve">Представители </w:t>
            </w:r>
            <w:proofErr w:type="spellStart"/>
            <w:r w:rsidRPr="00037AF5">
              <w:rPr>
                <w:rFonts w:ascii="Times New Roman" w:hAnsi="Times New Roman" w:cs="Times New Roman"/>
                <w:sz w:val="20"/>
              </w:rPr>
              <w:t>Минимущества</w:t>
            </w:r>
            <w:proofErr w:type="spellEnd"/>
            <w:r w:rsidRPr="00037AF5">
              <w:rPr>
                <w:rFonts w:ascii="Times New Roman" w:hAnsi="Times New Roman" w:cs="Times New Roman"/>
                <w:sz w:val="20"/>
              </w:rPr>
              <w:t xml:space="preserve"> приняли участие в 4 форумах, конференциях и совещаниях, посвященных развитию малого </w:t>
            </w:r>
            <w:r w:rsidRPr="00037AF5">
              <w:rPr>
                <w:rFonts w:ascii="Times New Roman" w:hAnsi="Times New Roman" w:cs="Times New Roman"/>
                <w:sz w:val="20"/>
              </w:rPr>
              <w:lastRenderedPageBreak/>
              <w:t>бизнеса на которых выступили с докладами на тему закупок у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lastRenderedPageBreak/>
              <w:t xml:space="preserve">министерство имущественных и земельных отношений Рязанской области (далее - </w:t>
            </w:r>
            <w:proofErr w:type="spellStart"/>
            <w:r w:rsidRPr="00C45EDF">
              <w:rPr>
                <w:rFonts w:eastAsia="Times New Roman"/>
                <w:sz w:val="20"/>
                <w:szCs w:val="20"/>
              </w:rPr>
              <w:t>Минимущество</w:t>
            </w:r>
            <w:proofErr w:type="spellEnd"/>
            <w:r w:rsidRPr="00C45EDF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E7CCD" w:rsidRPr="00C45EDF" w:rsidTr="008F3051">
        <w:trPr>
          <w:trHeight w:val="2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проводимых закупках </w:t>
            </w:r>
          </w:p>
          <w:p w:rsidR="004E7CCD" w:rsidRPr="00C45EDF" w:rsidRDefault="004E7CCD" w:rsidP="008F3051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у субъектов малого предпринимательства на информационном портале «Бизнес-портал» в информационно-телекоммуникационной сети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7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2016-2019гг.</w:t>
            </w:r>
          </w:p>
          <w:p w:rsidR="004E7CCD" w:rsidRPr="00C45EDF" w:rsidRDefault="004E7CCD" w:rsidP="008F3051">
            <w:pPr>
              <w:spacing w:after="0" w:line="240" w:lineRule="auto"/>
              <w:ind w:right="-7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7AF5">
              <w:rPr>
                <w:rFonts w:ascii="Times New Roman" w:hAnsi="Times New Roman" w:cs="Times New Roman"/>
                <w:sz w:val="20"/>
                <w:szCs w:val="20"/>
              </w:rPr>
              <w:t>Минимуществом</w:t>
            </w:r>
            <w:proofErr w:type="spellEnd"/>
            <w:r w:rsidRPr="00037AF5">
              <w:rPr>
                <w:rFonts w:ascii="Times New Roman" w:hAnsi="Times New Roman" w:cs="Times New Roman"/>
                <w:sz w:val="20"/>
                <w:szCs w:val="20"/>
              </w:rPr>
              <w:t xml:space="preserve"> через подведомственное учреждение ГКУ РО «Центр закупок Рязанской области» регулярно осуществлялся мониторинг соблюдения заказчиками требований законодательства по осуществлению закупок у субъектов малого и среднего предпринимательства. Цель мониторинга - контроль корректного размещения информации о закупках у субъектов малого и среднего предпринимательства в единой информационной системе в сфере закупок и возможность использовать сформированные сведения и размещаемые на информационном портале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>Минэкономразвития,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45EDF">
              <w:rPr>
                <w:rFonts w:eastAsia="Times New Roman"/>
                <w:sz w:val="20"/>
                <w:szCs w:val="20"/>
              </w:rPr>
              <w:t>Минимущество</w:t>
            </w:r>
            <w:proofErr w:type="spellEnd"/>
          </w:p>
        </w:tc>
      </w:tr>
      <w:tr w:rsidR="004E7CCD" w:rsidRPr="00C45EDF" w:rsidTr="008F3051">
        <w:trPr>
          <w:trHeight w:val="279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</w:rPr>
              <w:t>Устранение избыточного государственного и муниципального регулирования</w:t>
            </w:r>
          </w:p>
        </w:tc>
      </w:tr>
      <w:tr w:rsidR="004E7CCD" w:rsidRPr="00C45EDF" w:rsidTr="008F3051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7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Проведение анализа практики реализации государственных функций и услуг, относящихся к полномочиям Рязанской области, а также муниципальных функций и услуг на предмет соответствия такой практики статьям 15 и 16 Федерального закона от 26.07.2006 № 135-ФЗ «О защите конкуренции»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E7CCD" w:rsidRPr="00C45EDF" w:rsidRDefault="004E7CCD" w:rsidP="008F3051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2016-2019гг.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проведении анализа практики реализации государственных функций и услуг барьеры для развития конкурентной среды при предоставлении государственных услуг не выявлены </w:t>
            </w:r>
          </w:p>
          <w:p w:rsidR="004E7CCD" w:rsidRPr="00037AF5" w:rsidRDefault="004E7CCD" w:rsidP="008F3051">
            <w:pPr>
              <w:pStyle w:val="af"/>
              <w:ind w:firstLine="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>Минэкономразвития, ЦИОГВ (в рамках установленной компетенции), органы местного самоуправления</w:t>
            </w:r>
          </w:p>
        </w:tc>
      </w:tr>
      <w:tr w:rsidR="004E7CCD" w:rsidRPr="00C45EDF" w:rsidTr="008F3051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ind w:right="-7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Оптимизация процесса предоставления государственных услуг, относящихся к полномочиям Рязанской области, </w:t>
            </w:r>
          </w:p>
          <w:p w:rsidR="004E7CCD" w:rsidRPr="00C45EDF" w:rsidRDefault="004E7CCD" w:rsidP="008F3051">
            <w:pPr>
              <w:spacing w:after="0" w:line="240" w:lineRule="auto"/>
              <w:ind w:right="-74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 также муниципальных услуг для субъектов предпринимательской деятельности путем расширения перечня государственных и муниципальных услуг, предоставляемых по принципу «одного окна»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4E7CCD" w:rsidRPr="00C45EDF" w:rsidRDefault="004E7CCD" w:rsidP="008F3051">
            <w:pPr>
              <w:spacing w:after="0" w:line="240" w:lineRule="auto"/>
              <w:ind w:right="-74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2016-2019гг.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37AF5">
              <w:rPr>
                <w:rFonts w:ascii="Times New Roman" w:eastAsia="Calibri" w:hAnsi="Times New Roman" w:cs="Times New Roman"/>
                <w:sz w:val="20"/>
              </w:rPr>
              <w:t xml:space="preserve">В 2017 году в ГБУ РО «МФЦ Рязанской области» продолжал реализовываться проект «МФЦ для бизнеса» по предоставлению услуг АО «Корпорация «МСП» на базе МФЦ. Проект направлен на получение представителями бизнеса сведений о недвижимом имуществе, свободном от прав третьих лиц, о возможном участии в закупках товаров, работ, услуг, в том числе высокотехнологичной продукции, а также о формах и условиях финансовой поддержки субъектов малого и среднего предпринимательства. </w:t>
            </w:r>
          </w:p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37AF5">
              <w:rPr>
                <w:rFonts w:ascii="Times New Roman" w:hAnsi="Times New Roman" w:cs="Times New Roman"/>
                <w:sz w:val="20"/>
              </w:rPr>
              <w:t xml:space="preserve">Для оказания услуг определено 82 </w:t>
            </w:r>
            <w:proofErr w:type="gramStart"/>
            <w:r w:rsidRPr="00037AF5">
              <w:rPr>
                <w:rFonts w:ascii="Times New Roman" w:hAnsi="Times New Roman" w:cs="Times New Roman"/>
                <w:sz w:val="20"/>
              </w:rPr>
              <w:t>бизнес-окна</w:t>
            </w:r>
            <w:proofErr w:type="gramEnd"/>
            <w:r w:rsidRPr="00037AF5">
              <w:rPr>
                <w:rFonts w:ascii="Times New Roman" w:hAnsi="Times New Roman" w:cs="Times New Roman"/>
                <w:sz w:val="20"/>
              </w:rPr>
              <w:t xml:space="preserve"> в 29 территориальных отделах ГБУ РО «МФЦ Рязанской области».</w:t>
            </w:r>
          </w:p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2017 году АО «Корпорация «МСП» начали оказываться услуги </w:t>
            </w:r>
            <w:proofErr w:type="gramStart"/>
            <w:r w:rsidRPr="00037AF5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037AF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4E7CCD" w:rsidRPr="00037AF5" w:rsidRDefault="004E7CCD" w:rsidP="008F3051">
            <w:pPr>
              <w:pStyle w:val="a3"/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</w:t>
            </w:r>
            <w:r w:rsidRPr="00037A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субъектам малого и среднего предпринимательства;</w:t>
            </w:r>
          </w:p>
          <w:p w:rsidR="004E7CCD" w:rsidRPr="00037AF5" w:rsidRDefault="004E7CCD" w:rsidP="008F3051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AF5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предоставлению информации об объемах и номенклатуре закупок конкретных и отдельных заказчиков, определенных в соответствии с Федеральным законом от 18.07.2011 № 223-ФЗ «О закупках товаров, работ, услуг отдельными видами юридических лиц», у субъектов малого и среднего предпринимательства в текущем году;</w:t>
            </w:r>
          </w:p>
          <w:p w:rsidR="004E7CCD" w:rsidRPr="00037AF5" w:rsidRDefault="004E7CCD" w:rsidP="008F3051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AF5">
              <w:rPr>
                <w:rFonts w:ascii="Times New Roman" w:eastAsia="Times New Roman" w:hAnsi="Times New Roman" w:cs="Times New Roman"/>
                <w:sz w:val="20"/>
                <w:szCs w:val="20"/>
              </w:rPr>
              <w:t>- регистрации на Портале Бизнес-навигатора МСП;</w:t>
            </w:r>
          </w:p>
          <w:p w:rsidR="004E7CCD" w:rsidRPr="00037AF5" w:rsidRDefault="004E7CCD" w:rsidP="008F3051">
            <w:pPr>
              <w:spacing w:after="0" w:line="240" w:lineRule="auto"/>
              <w:ind w:firstLine="2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AF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37A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информированию о тренингах по программам обучения Корпорации МСП и записи на участие в тренингах.</w:t>
            </w:r>
          </w:p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37AF5">
              <w:rPr>
                <w:rFonts w:ascii="Times New Roman" w:hAnsi="Times New Roman" w:cs="Times New Roman"/>
                <w:sz w:val="20"/>
              </w:rPr>
              <w:t>Одновременно с услугами АО «Корпорация «МСП» в МФЦ предоставляются 6 региональных услуг информирования:</w:t>
            </w:r>
          </w:p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37AF5">
              <w:rPr>
                <w:rFonts w:ascii="Times New Roman" w:hAnsi="Times New Roman" w:cs="Times New Roman"/>
                <w:sz w:val="20"/>
              </w:rPr>
              <w:t>- о мерах государственной поддержки субъектов МСП Рязанской области;</w:t>
            </w:r>
          </w:p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37AF5">
              <w:rPr>
                <w:rFonts w:ascii="Times New Roman" w:hAnsi="Times New Roman" w:cs="Times New Roman"/>
                <w:sz w:val="20"/>
              </w:rPr>
              <w:t>- о предпринимательских сообществах и деловых объединениях, действующих на территории региона;</w:t>
            </w:r>
          </w:p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37AF5">
              <w:rPr>
                <w:rFonts w:ascii="Times New Roman" w:hAnsi="Times New Roman" w:cs="Times New Roman"/>
                <w:sz w:val="20"/>
              </w:rPr>
              <w:t xml:space="preserve">- по сферам контрольно-надзорной деятельности; </w:t>
            </w:r>
          </w:p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37AF5">
              <w:rPr>
                <w:rFonts w:ascii="Times New Roman" w:hAnsi="Times New Roman" w:cs="Times New Roman"/>
                <w:sz w:val="20"/>
              </w:rPr>
              <w:t xml:space="preserve">- о мерах поддержки молодежного предпринимательства; </w:t>
            </w:r>
          </w:p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37AF5">
              <w:rPr>
                <w:rFonts w:ascii="Times New Roman" w:hAnsi="Times New Roman" w:cs="Times New Roman"/>
                <w:sz w:val="20"/>
              </w:rPr>
              <w:t>- о мерах поддержки, оказываемых Центром НХП и ремесел Рязанской области;</w:t>
            </w:r>
          </w:p>
          <w:p w:rsidR="004E7CCD" w:rsidRPr="00037AF5" w:rsidRDefault="004E7CCD" w:rsidP="008F3051">
            <w:pPr>
              <w:pStyle w:val="ConsPlusNormal"/>
              <w:jc w:val="both"/>
              <w:rPr>
                <w:sz w:val="20"/>
                <w:szCs w:val="22"/>
              </w:rPr>
            </w:pPr>
            <w:r w:rsidRPr="00037AF5">
              <w:rPr>
                <w:sz w:val="20"/>
                <w:szCs w:val="22"/>
              </w:rPr>
              <w:t>- об организациях, обеспечивающих подключение к сетям вод</w:t>
            </w:r>
            <w:proofErr w:type="gramStart"/>
            <w:r w:rsidRPr="00037AF5">
              <w:rPr>
                <w:sz w:val="20"/>
                <w:szCs w:val="22"/>
              </w:rPr>
              <w:t>о-</w:t>
            </w:r>
            <w:proofErr w:type="gramEnd"/>
            <w:r w:rsidRPr="00037AF5">
              <w:rPr>
                <w:sz w:val="20"/>
                <w:szCs w:val="22"/>
              </w:rPr>
              <w:t xml:space="preserve">, газо- и электроснабжения. </w:t>
            </w:r>
          </w:p>
          <w:p w:rsidR="004E7CCD" w:rsidRPr="00037AF5" w:rsidRDefault="004E7CCD" w:rsidP="008F3051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AF5">
              <w:rPr>
                <w:rFonts w:ascii="Times New Roman" w:hAnsi="Times New Roman" w:cs="Times New Roman"/>
                <w:sz w:val="20"/>
                <w:szCs w:val="20"/>
              </w:rPr>
              <w:t xml:space="preserve">В 2017 году АО «Корпорация «МСП» </w:t>
            </w:r>
            <w:r w:rsidRPr="00037AF5">
              <w:rPr>
                <w:rFonts w:ascii="Times New Roman" w:hAnsi="Times New Roman" w:cs="Times New Roman"/>
                <w:sz w:val="20"/>
              </w:rPr>
              <w:t xml:space="preserve">в МФЦ </w:t>
            </w:r>
            <w:r w:rsidRPr="00037AF5">
              <w:rPr>
                <w:rFonts w:ascii="Times New Roman" w:hAnsi="Times New Roman" w:cs="Times New Roman"/>
                <w:sz w:val="20"/>
                <w:szCs w:val="20"/>
              </w:rPr>
              <w:t xml:space="preserve">оказано 2998 услуг и 249 услуг по информированию. </w:t>
            </w:r>
          </w:p>
          <w:p w:rsidR="004E7CCD" w:rsidRPr="00037AF5" w:rsidRDefault="004E7CCD" w:rsidP="008F3051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37AF5">
              <w:rPr>
                <w:rFonts w:ascii="Times New Roman" w:hAnsi="Times New Roman" w:cs="Times New Roman"/>
                <w:sz w:val="20"/>
                <w:szCs w:val="20"/>
              </w:rPr>
              <w:t>АО «Корпорация «МСП» предоставляет все услуги бесплатно. Результат получить можно в МФЦ или по электронной почте, указав соответствующий адрес в заявлении.</w:t>
            </w:r>
            <w:r w:rsidRPr="00037A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AF5">
              <w:rPr>
                <w:rFonts w:ascii="Times New Roman" w:hAnsi="Times New Roman" w:cs="Times New Roman"/>
                <w:sz w:val="20"/>
                <w:szCs w:val="20"/>
              </w:rPr>
              <w:t xml:space="preserve">В декабре 2017 года </w:t>
            </w:r>
            <w:r w:rsidRPr="00037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базе Рязанского отделения № 8606 ПАО Сбербанк России </w:t>
            </w:r>
            <w:r w:rsidRPr="00037AF5">
              <w:rPr>
                <w:rFonts w:ascii="Times New Roman" w:hAnsi="Times New Roman" w:cs="Times New Roman"/>
                <w:sz w:val="20"/>
                <w:szCs w:val="20"/>
              </w:rPr>
              <w:t xml:space="preserve">был открыт Центр оказания услуг </w:t>
            </w:r>
            <w:r w:rsidRPr="00037AF5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обслуживания юридических лиц и индивидуальных предпринимателей.</w:t>
            </w:r>
          </w:p>
          <w:p w:rsidR="004E7CCD" w:rsidRPr="00037AF5" w:rsidRDefault="004E7CCD" w:rsidP="008F3051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AF5">
              <w:rPr>
                <w:rFonts w:ascii="Times New Roman" w:hAnsi="Times New Roman" w:cs="Times New Roman"/>
                <w:sz w:val="20"/>
                <w:szCs w:val="20"/>
              </w:rPr>
              <w:t>В настоящее время в МФЦ оказывается 112 видов услуг для юридических лиц и индивидуальных предпринимателей  (федеральные, региональные, муниципальные и иные услуги).</w:t>
            </w:r>
          </w:p>
          <w:p w:rsidR="004E7CCD" w:rsidRPr="00037AF5" w:rsidRDefault="004E7CCD" w:rsidP="008F3051">
            <w:pPr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37AF5">
              <w:rPr>
                <w:rFonts w:ascii="Times New Roman" w:hAnsi="Times New Roman" w:cs="Times New Roman"/>
                <w:sz w:val="20"/>
                <w:szCs w:val="20"/>
              </w:rPr>
              <w:t xml:space="preserve">В 2017 году было подписано соглашение о взаимодействии </w:t>
            </w:r>
            <w:r w:rsidRPr="00037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 МФЦ и Уполномоченным по защите прав предпринимателей в Рязанской области, которое предусматривает организацию на базе территориальных отделов МФЦ приемных для проведения бесплатных </w:t>
            </w:r>
            <w:r w:rsidRPr="00037A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консультаций по вопросам защиты прав и законных интересов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lastRenderedPageBreak/>
              <w:t>Минэкономразвития,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 xml:space="preserve"> ЦИОГВ,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 xml:space="preserve"> органы местного самоуправления </w:t>
            </w:r>
          </w:p>
        </w:tc>
      </w:tr>
      <w:tr w:rsidR="004E7CCD" w:rsidRPr="00C45EDF" w:rsidTr="008F3051">
        <w:trPr>
          <w:trHeight w:val="246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</w:rPr>
              <w:lastRenderedPageBreak/>
              <w:t>3. Совершенствование процессов управления объектами государственной и муниципальной собственности Рязанской области</w:t>
            </w:r>
          </w:p>
        </w:tc>
      </w:tr>
      <w:tr w:rsidR="004E7CCD" w:rsidRPr="00C45EDF" w:rsidTr="008F3051">
        <w:trPr>
          <w:trHeight w:val="1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Разработка и утверждение плана (программы) </w:t>
            </w:r>
          </w:p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 эффективному управлению государственными (муниципальными) предприятиями, акционерными обществами с государственным (муниципальным) участием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2017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2017 году утверждено Положение о ключевых показателях эффективности и оплате труда менеджмента АО «Корпорация развития Рязанской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 xml:space="preserve">Правительство 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 xml:space="preserve">Рязанской области, Минэкономразвития, ЦИОГВ, курирующие деятельность ГУП (АО), органы местного самоуправления </w:t>
            </w:r>
          </w:p>
        </w:tc>
      </w:tr>
      <w:tr w:rsidR="004E7CCD" w:rsidRPr="00C45EDF" w:rsidTr="008F3051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Оптимизация структуры и состава государственного имущества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2016-2019гг.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37AF5">
              <w:rPr>
                <w:rFonts w:ascii="Times New Roman" w:hAnsi="Times New Roman" w:cs="Times New Roman"/>
                <w:sz w:val="20"/>
                <w:szCs w:val="20"/>
              </w:rPr>
              <w:t>В 2017 году п</w:t>
            </w:r>
            <w:r w:rsidRPr="00037AF5">
              <w:rPr>
                <w:rFonts w:ascii="Times New Roman" w:hAnsi="Times New Roman" w:cs="Times New Roman"/>
                <w:sz w:val="20"/>
              </w:rPr>
              <w:t>остановлением Правительства Рязанской области от 17.05.2017 № 98 внесены изменения в программу приватизации государственного имущества Рязанской области на 2017-2019 годы, дополнительно включено 285 объектов недвижимости.</w:t>
            </w:r>
          </w:p>
          <w:p w:rsidR="004E7CCD" w:rsidRPr="00037AF5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AF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Рязанской области от 26.10.2017 № 266 утверждена программа приватизации государственного имущества на 2018-2020 годы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45EDF">
              <w:rPr>
                <w:rFonts w:eastAsia="Times New Roman"/>
                <w:sz w:val="20"/>
                <w:szCs w:val="20"/>
              </w:rPr>
              <w:t>Минимущество</w:t>
            </w:r>
            <w:proofErr w:type="spellEnd"/>
          </w:p>
        </w:tc>
      </w:tr>
      <w:tr w:rsidR="004E7CCD" w:rsidRPr="00C45EDF" w:rsidTr="008F3051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8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Совершенствование и актуализация нормативной правовой базы процессов управления государственной собственностью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963">
              <w:rPr>
                <w:rFonts w:ascii="Times New Roman" w:hAnsi="Times New Roman" w:cs="Times New Roman"/>
                <w:sz w:val="20"/>
              </w:rPr>
              <w:t xml:space="preserve">В 2017 году постановлением 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</w:rPr>
              <w:t>Минимущества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</w:rPr>
              <w:t xml:space="preserve"> от 25.01.2017         № 1-П утвержден административный регламент по предоставлению государственной услуги «Продажа и предоставление в аренду земельных участков, находящихся в государственной собственности Рязанской области, на торгах»,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0"/>
              </w:rPr>
              <w:t>Минимущества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0"/>
              </w:rPr>
              <w:t xml:space="preserve"> от 30.01.2017 № 3-П утверждены изменения в административный регламент о предоставлении государственной услуги «Передача государственного имущества Рязанской области в безвозмездное пользование или собственность религиозным организациям».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963">
              <w:rPr>
                <w:rFonts w:ascii="Times New Roman" w:hAnsi="Times New Roman" w:cs="Times New Roman"/>
                <w:sz w:val="20"/>
              </w:rPr>
              <w:t>Принят Закон Рязанской области от 05.06.2017 № 38-ОЗ «О внесении изменений в Закон Рязанской области «О порядке определения арендной платы за пользование государственным имуществом Рязанской области».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963">
              <w:rPr>
                <w:rFonts w:ascii="Times New Roman" w:hAnsi="Times New Roman" w:cs="Times New Roman"/>
                <w:sz w:val="20"/>
              </w:rPr>
              <w:t>В целях приведения нормативного правового акта Рязанской области в соответствие с действующим законодательством принято: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963">
              <w:rPr>
                <w:rFonts w:ascii="Times New Roman" w:hAnsi="Times New Roman" w:cs="Times New Roman"/>
                <w:sz w:val="20"/>
              </w:rPr>
              <w:t xml:space="preserve">- постановление Правительства Рязанской области от 13.04.2017 № 67 «О внесении изменений в некоторые </w:t>
            </w:r>
            <w:r w:rsidRPr="009B0963">
              <w:rPr>
                <w:rFonts w:ascii="Times New Roman" w:hAnsi="Times New Roman" w:cs="Times New Roman"/>
                <w:sz w:val="20"/>
              </w:rPr>
              <w:lastRenderedPageBreak/>
              <w:t xml:space="preserve">нормативные акты имущественных отношений»; 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963">
              <w:rPr>
                <w:rFonts w:ascii="Times New Roman" w:hAnsi="Times New Roman" w:cs="Times New Roman"/>
                <w:sz w:val="20"/>
              </w:rPr>
              <w:t>- постановление Правительства Рязанской области от 17.05.2017 № 108 «О внесении изменений в постановление Правительства Рязанской области от 11.06.2008 № 98 «Об утверждении Положения о министерстве имущественных и земельных отношений Рязанской области».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963">
              <w:rPr>
                <w:rFonts w:ascii="Times New Roman" w:hAnsi="Times New Roman" w:cs="Times New Roman"/>
                <w:sz w:val="20"/>
              </w:rPr>
              <w:t xml:space="preserve">В соответствии с Законом Рязанской области от 03.08.2010         № 79-ОЗ «О порядке управления и распоряжения государственной собственностью Рязанской области» принято постановление Правительства Рязанской области от 11.10.2017 № 246 «Об утверждении </w:t>
            </w:r>
            <w:proofErr w:type="gramStart"/>
            <w:r w:rsidRPr="009B0963">
              <w:rPr>
                <w:rFonts w:ascii="Times New Roman" w:hAnsi="Times New Roman" w:cs="Times New Roman"/>
                <w:sz w:val="20"/>
              </w:rPr>
              <w:t>Порядка организации учета государственного имущества Рязанской области</w:t>
            </w:r>
            <w:proofErr w:type="gramEnd"/>
            <w:r w:rsidRPr="009B0963">
              <w:rPr>
                <w:rFonts w:ascii="Times New Roman" w:hAnsi="Times New Roman" w:cs="Times New Roman"/>
                <w:sz w:val="20"/>
              </w:rPr>
              <w:t xml:space="preserve"> и ведения реестра государственного имущества Рязанской области». 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963">
              <w:rPr>
                <w:rFonts w:ascii="Times New Roman" w:hAnsi="Times New Roman" w:cs="Times New Roman"/>
                <w:sz w:val="20"/>
              </w:rPr>
              <w:t>Федеральным законом от 07.03.2017 № 29-ФЗ внесены изменения в статью 52.1 Федерального закона «Об объектах культурного наследия (памятниках истории и культуры) народов Российской Федерации» в соответствии с которыми действие данной статьи распространено не только на объекты культурного наследия, находящиеся в федеральной собственности, но и на находящиеся в собственности субъектов Российской Федерации. В связи с чем, в Закон Рязанской области от 03.08.2010 № 79-ОЗ «О порядке управления и распоряжения государственной собственностью Рязанской области» внесены соответствующие изменения и определен круг лиц, которым могут быть предоставлены в безвозмездное пользование объекты культурного наследия, включенные в реестр и находящиеся в собственности Рязанской области.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963">
              <w:rPr>
                <w:rFonts w:ascii="Times New Roman" w:hAnsi="Times New Roman" w:cs="Times New Roman"/>
                <w:sz w:val="20"/>
              </w:rPr>
              <w:t>Приято постановление Правительства Рязанской области от 11.10.2017 № 245 о внесении изменений в порядок формирования, ведения и опубликования перечня государственного имущества Рязанской области, предназначенного для передачи субъектам малого и среднего предпринимательства: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963">
              <w:rPr>
                <w:rFonts w:ascii="Times New Roman" w:hAnsi="Times New Roman" w:cs="Times New Roman"/>
                <w:sz w:val="20"/>
              </w:rPr>
              <w:t>- определяет критерии, которым должно соответствовать имущество, включаемое в Перечень;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963">
              <w:rPr>
                <w:rFonts w:ascii="Times New Roman" w:hAnsi="Times New Roman" w:cs="Times New Roman"/>
                <w:sz w:val="20"/>
              </w:rPr>
              <w:t xml:space="preserve">- вводит дополнительные сведения </w:t>
            </w:r>
            <w:proofErr w:type="gramStart"/>
            <w:r w:rsidRPr="009B0963"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 w:rsidRPr="009B0963">
              <w:rPr>
                <w:rFonts w:ascii="Times New Roman" w:hAnsi="Times New Roman" w:cs="Times New Roman"/>
                <w:sz w:val="20"/>
              </w:rPr>
              <w:t xml:space="preserve"> имуществе, содержащиеся в Перечне; 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963">
              <w:rPr>
                <w:rFonts w:ascii="Times New Roman" w:hAnsi="Times New Roman" w:cs="Times New Roman"/>
                <w:sz w:val="20"/>
              </w:rPr>
              <w:t xml:space="preserve">- устанавливает основания для исключения сведений об </w:t>
            </w:r>
            <w:r w:rsidRPr="009B0963">
              <w:rPr>
                <w:rFonts w:ascii="Times New Roman" w:hAnsi="Times New Roman" w:cs="Times New Roman"/>
                <w:sz w:val="20"/>
              </w:rPr>
              <w:lastRenderedPageBreak/>
              <w:t>имуществе из Перечня;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963">
              <w:rPr>
                <w:rFonts w:ascii="Times New Roman" w:hAnsi="Times New Roman" w:cs="Times New Roman"/>
                <w:sz w:val="20"/>
              </w:rPr>
              <w:t>- утверждает обязанность по ежегодному дополнению Перечня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45EDF">
              <w:rPr>
                <w:rFonts w:eastAsia="Times New Roman"/>
                <w:sz w:val="20"/>
                <w:szCs w:val="20"/>
              </w:rPr>
              <w:lastRenderedPageBreak/>
              <w:t>Минимущество</w:t>
            </w:r>
            <w:proofErr w:type="spellEnd"/>
            <w:r w:rsidRPr="00C45EDF">
              <w:rPr>
                <w:rFonts w:eastAsia="Times New Roman"/>
                <w:sz w:val="20"/>
                <w:szCs w:val="20"/>
              </w:rPr>
              <w:t>,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>ЦИОГВ (в рамках установленной компетенции)</w:t>
            </w:r>
          </w:p>
        </w:tc>
      </w:tr>
      <w:tr w:rsidR="004E7CCD" w:rsidRPr="00C45EDF" w:rsidTr="008F3051">
        <w:trPr>
          <w:trHeight w:val="1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8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Контроль за</w:t>
            </w:r>
            <w:proofErr w:type="gramEnd"/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использованием по назначению  и сохранностью государственного имущества Рязанской области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</w:rPr>
              <w:t xml:space="preserve">За 2017 год 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</w:rPr>
              <w:t>Минимуществом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</w:rPr>
              <w:t xml:space="preserve"> проведено 22 проверки государственных бюджетных учреждений Рязанской области. </w:t>
            </w:r>
            <w:r w:rsidRPr="009B0963">
              <w:rPr>
                <w:rFonts w:ascii="Times New Roman" w:eastAsia="SimSun" w:hAnsi="Times New Roman" w:cs="Times New Roman"/>
                <w:sz w:val="20"/>
                <w:lang w:eastAsia="zh-CN"/>
              </w:rPr>
              <w:t>Выявлены нарушения использования государственного имущества третьим лицом без оформленных надлежащим образом документов в</w:t>
            </w:r>
            <w:r w:rsidRPr="009B0963">
              <w:rPr>
                <w:rFonts w:ascii="Times New Roman" w:hAnsi="Times New Roman" w:cs="Times New Roman"/>
                <w:sz w:val="20"/>
              </w:rPr>
              <w:t xml:space="preserve"> 5 учреждениях</w:t>
            </w:r>
            <w:r w:rsidRPr="009B0963">
              <w:rPr>
                <w:rFonts w:ascii="Times New Roman" w:eastAsia="SimSun" w:hAnsi="Times New Roman" w:cs="Times New Roman"/>
                <w:sz w:val="20"/>
                <w:lang w:eastAsia="zh-CN"/>
              </w:rPr>
              <w:t>. Информация о нарушениях направлена в прокуратуру Рязанской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 xml:space="preserve">Правительство </w:t>
            </w:r>
          </w:p>
          <w:p w:rsidR="004E7CCD" w:rsidRPr="00C45EDF" w:rsidRDefault="004E7CCD" w:rsidP="008F3051">
            <w:pPr>
              <w:pStyle w:val="ConsPlusNormal"/>
              <w:ind w:left="-108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 xml:space="preserve">Рязанской области, Минэкономразвития, ЦИОГВ, курирующие деятельность ГУП (АО), органы местного самоуправления </w:t>
            </w:r>
          </w:p>
        </w:tc>
      </w:tr>
      <w:tr w:rsidR="004E7CCD" w:rsidRPr="00C45EDF" w:rsidTr="008F3051">
        <w:trPr>
          <w:trHeight w:val="344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pStyle w:val="ConsPlusNormal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45EDF">
              <w:rPr>
                <w:sz w:val="22"/>
                <w:szCs w:val="22"/>
              </w:rPr>
              <w:t xml:space="preserve">Стимулирование новых предпринимательских инициатив за счет проведения образовательных мероприятий, обеспечивающих  </w:t>
            </w:r>
          </w:p>
          <w:p w:rsidR="004E7CCD" w:rsidRPr="00C45EDF" w:rsidRDefault="004E7CCD" w:rsidP="008F3051">
            <w:pPr>
              <w:pStyle w:val="ConsPlusNormal"/>
              <w:ind w:left="361"/>
              <w:rPr>
                <w:rFonts w:eastAsia="Times New Roman"/>
                <w:sz w:val="22"/>
                <w:szCs w:val="22"/>
              </w:rPr>
            </w:pPr>
            <w:r w:rsidRPr="00C45EDF">
              <w:rPr>
                <w:sz w:val="22"/>
                <w:szCs w:val="22"/>
              </w:rPr>
              <w:t xml:space="preserve">                                                            возможности для поиска, отбора и обучения потенциальных предпринимателей</w:t>
            </w:r>
          </w:p>
        </w:tc>
      </w:tr>
      <w:tr w:rsidR="004E7CCD" w:rsidRPr="00C45EDF" w:rsidTr="008F3051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 xml:space="preserve">Внедрение единой системы обучения </w:t>
            </w:r>
          </w:p>
          <w:p w:rsidR="004E7CCD" w:rsidRPr="00C45EDF" w:rsidRDefault="004E7CCD" w:rsidP="008F3051">
            <w:pPr>
              <w:pStyle w:val="ConsPlusNormal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 xml:space="preserve">и консультирования субъектов малого </w:t>
            </w:r>
          </w:p>
          <w:p w:rsidR="004E7CCD" w:rsidRPr="00C45EDF" w:rsidRDefault="004E7CCD" w:rsidP="008F3051">
            <w:pPr>
              <w:pStyle w:val="ConsPlusNormal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 xml:space="preserve">и среднего предпринимательства, </w:t>
            </w:r>
            <w:proofErr w:type="gramStart"/>
            <w:r w:rsidRPr="00C45EDF">
              <w:rPr>
                <w:sz w:val="20"/>
                <w:szCs w:val="20"/>
              </w:rPr>
              <w:t>разработанной</w:t>
            </w:r>
            <w:proofErr w:type="gramEnd"/>
            <w:r w:rsidRPr="00C45EDF">
              <w:rPr>
                <w:sz w:val="20"/>
                <w:szCs w:val="20"/>
              </w:rPr>
              <w:t xml:space="preserve"> акционерным обществом «Корпорация МСП»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2017 г.</w:t>
            </w:r>
          </w:p>
          <w:p w:rsidR="004E7CCD" w:rsidRPr="00C45EDF" w:rsidRDefault="004E7CCD" w:rsidP="008F3051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2017 году в соответствии с </w:t>
            </w:r>
            <w:proofErr w:type="gramStart"/>
            <w:r w:rsidRPr="009B096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план-графиком</w:t>
            </w:r>
            <w:proofErr w:type="gramEnd"/>
            <w:r w:rsidRPr="009B0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Соглашению о взаимодействии между Правительством Рязанской области и АО «Корпорация «МСП» от 02.02.2016 № С-2 осуществлена реализация следующих обучающих программ в сфере предпринимательства:</w:t>
            </w:r>
          </w:p>
          <w:p w:rsidR="004E7CCD" w:rsidRPr="009B0963" w:rsidRDefault="004E7CCD" w:rsidP="008F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eastAsia="Times New Roman" w:hAnsi="Times New Roman" w:cs="Times New Roman"/>
                <w:sz w:val="20"/>
                <w:szCs w:val="20"/>
              </w:rPr>
              <w:t>- «Азбука предпринимателя»;</w:t>
            </w:r>
          </w:p>
          <w:p w:rsidR="004E7CCD" w:rsidRPr="009B0963" w:rsidRDefault="004E7CCD" w:rsidP="008F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eastAsia="Times New Roman" w:hAnsi="Times New Roman" w:cs="Times New Roman"/>
                <w:sz w:val="20"/>
                <w:szCs w:val="20"/>
              </w:rPr>
              <w:t>- «Школа предпринимательства»;</w:t>
            </w:r>
          </w:p>
          <w:p w:rsidR="004E7CCD" w:rsidRPr="009B0963" w:rsidRDefault="004E7CCD" w:rsidP="008F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eastAsia="Times New Roman" w:hAnsi="Times New Roman" w:cs="Times New Roman"/>
                <w:sz w:val="20"/>
                <w:szCs w:val="20"/>
              </w:rPr>
              <w:t>- «Мама – предприниматель»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Минэкономразвития, ЦПП Рязанской области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7CCD" w:rsidRPr="00C45EDF" w:rsidTr="008F3051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spacing w:line="233" w:lineRule="auto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 xml:space="preserve">Проведение обучающих мероприятий </w:t>
            </w:r>
          </w:p>
          <w:p w:rsidR="004E7CCD" w:rsidRPr="00C45EDF" w:rsidRDefault="004E7CCD" w:rsidP="008F3051">
            <w:pPr>
              <w:pStyle w:val="ConsPlusNormal"/>
              <w:spacing w:line="233" w:lineRule="auto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в рамках программ «Азбука предпринимателя» и «Школа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 xml:space="preserve">ежегодно </w:t>
            </w:r>
          </w:p>
          <w:p w:rsidR="004E7CCD" w:rsidRPr="00C45EDF" w:rsidRDefault="004E7CCD" w:rsidP="008F3051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2017-2019 гг.</w:t>
            </w:r>
          </w:p>
          <w:p w:rsidR="004E7CCD" w:rsidRPr="00C45EDF" w:rsidRDefault="004E7CCD" w:rsidP="008F3051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 xml:space="preserve">не реже 1 раза </w:t>
            </w:r>
          </w:p>
          <w:p w:rsidR="004E7CCD" w:rsidRPr="00C45EDF" w:rsidRDefault="004E7CCD" w:rsidP="008F3051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9B0963" w:rsidRDefault="004E7CCD" w:rsidP="008F305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2017 года проведено 12 тренингов по программам «Азбука предпринимателя» и «Школа предпринимательства»:</w:t>
            </w:r>
          </w:p>
          <w:p w:rsidR="004E7CCD" w:rsidRPr="009B0963" w:rsidRDefault="004E7CCD" w:rsidP="008F305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консультационная поддержка. </w:t>
            </w:r>
          </w:p>
          <w:p w:rsidR="004E7CCD" w:rsidRPr="009B0963" w:rsidRDefault="004E7CCD" w:rsidP="008F305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Обучено 261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Минэкономразвития, ЦПП Рязанской области</w:t>
            </w:r>
          </w:p>
        </w:tc>
      </w:tr>
      <w:tr w:rsidR="004E7CCD" w:rsidRPr="00C45EDF" w:rsidTr="008F3051">
        <w:trPr>
          <w:trHeight w:val="483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pStyle w:val="ConsPlusNormal"/>
              <w:spacing w:line="233" w:lineRule="auto"/>
              <w:jc w:val="center"/>
              <w:rPr>
                <w:sz w:val="22"/>
                <w:szCs w:val="22"/>
              </w:rPr>
            </w:pPr>
            <w:r w:rsidRPr="00C45EDF">
              <w:rPr>
                <w:sz w:val="22"/>
                <w:szCs w:val="22"/>
              </w:rPr>
              <w:t>5. Развитие механизмов поддержки технического и научно-технического творчества детей и молодежи, повышение их информированности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sz w:val="22"/>
                <w:szCs w:val="22"/>
              </w:rPr>
              <w:t xml:space="preserve">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4E7CCD" w:rsidRPr="00C45EDF" w:rsidTr="008F3051">
        <w:trPr>
          <w:trHeight w:val="9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spacing w:line="233" w:lineRule="auto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Подготовка и проведение профильных лагерных смен и областных конкурсов, в рамках развития механизмов поддержки технического и научно-технического творчества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 xml:space="preserve">ежегодно </w:t>
            </w:r>
          </w:p>
          <w:p w:rsidR="004E7CCD" w:rsidRPr="00C45EDF" w:rsidRDefault="004E7CCD" w:rsidP="008F3051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2016-2019 гг.</w:t>
            </w:r>
          </w:p>
          <w:p w:rsidR="004E7CCD" w:rsidRPr="00C45EDF" w:rsidRDefault="004E7CCD" w:rsidP="008F3051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9B0963" w:rsidRDefault="004E7CCD" w:rsidP="008F3051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В августе 2017 года на базе ГБУ РО ДСОЦ «Колос» была организована смена областного лагеря актива </w:t>
            </w:r>
            <w:r w:rsidRPr="009B0963">
              <w:rPr>
                <w:rFonts w:ascii="Times New Roman" w:hAnsi="Times New Roman" w:cs="Times New Roman"/>
                <w:sz w:val="20"/>
              </w:rPr>
              <w:t>детских и молодежных объединений</w:t>
            </w:r>
            <w:r w:rsidRPr="009B096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«Пламенный. Оптимум». Участниками смены стало </w:t>
            </w:r>
            <w:r w:rsidRPr="009B0963">
              <w:rPr>
                <w:rFonts w:ascii="Times New Roman" w:eastAsia="Times New Roman" w:hAnsi="Times New Roman" w:cs="Times New Roman"/>
                <w:sz w:val="20"/>
                <w:szCs w:val="20"/>
              </w:rPr>
              <w:t>220 детей из области.</w:t>
            </w:r>
          </w:p>
          <w:p w:rsidR="004E7CCD" w:rsidRPr="009B0963" w:rsidRDefault="004E7CCD" w:rsidP="008F3051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B0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лагеря была разделена на 2 блока: образовательный, который строился по нескольким направления работы: робототехника, танцы, театр, лидерство, английский язык и т.д., и интерактивный, в который входили деловые, интеллектуальные, спортивные и ролевые игры, творческие мероприятия. </w:t>
            </w:r>
            <w:proofErr w:type="gramEnd"/>
          </w:p>
          <w:p w:rsidR="004E7CCD" w:rsidRPr="009B0963" w:rsidRDefault="004E7CCD" w:rsidP="008F3051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9B0963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9B0963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9B0963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kdm</w:t>
              </w:r>
              <w:proofErr w:type="spellEnd"/>
              <w:r w:rsidRPr="009B0963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62.</w:t>
              </w:r>
              <w:proofErr w:type="spellStart"/>
              <w:r w:rsidRPr="009B0963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9B0963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r w:rsidRPr="009B0963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news</w:t>
              </w:r>
              <w:r w:rsidRPr="009B0963">
                <w:rPr>
                  <w:rStyle w:val="af1"/>
                  <w:rFonts w:ascii="Times New Roman" w:eastAsia="Times New Roman" w:hAnsi="Times New Roman" w:cs="Times New Roman"/>
                  <w:sz w:val="20"/>
                  <w:szCs w:val="20"/>
                </w:rPr>
                <w:t>/2017-08-29-17143</w:t>
              </w:r>
            </w:hyperlink>
          </w:p>
          <w:p w:rsidR="004E7CCD" w:rsidRPr="009B0963" w:rsidRDefault="004E7CCD" w:rsidP="008F3051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 xml:space="preserve">министерство молодежной политики, физической культуры и спорта Рязанской области (далее – </w:t>
            </w:r>
            <w:proofErr w:type="spellStart"/>
            <w:r w:rsidRPr="00C45EDF">
              <w:rPr>
                <w:sz w:val="20"/>
                <w:szCs w:val="20"/>
              </w:rPr>
              <w:t>Минмолодежи</w:t>
            </w:r>
            <w:proofErr w:type="spellEnd"/>
            <w:r w:rsidRPr="00C45EDF">
              <w:rPr>
                <w:sz w:val="20"/>
                <w:szCs w:val="20"/>
              </w:rPr>
              <w:t xml:space="preserve">),  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 xml:space="preserve">автономная некоммерческая организация центр развития детей и молодежи </w:t>
            </w:r>
            <w:r w:rsidRPr="00C45EDF">
              <w:rPr>
                <w:sz w:val="20"/>
                <w:szCs w:val="20"/>
              </w:rPr>
              <w:lastRenderedPageBreak/>
              <w:t>«Пламенный»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(в рамках установленной компетенции)</w:t>
            </w:r>
          </w:p>
        </w:tc>
      </w:tr>
      <w:tr w:rsidR="004E7CCD" w:rsidRPr="00C45EDF" w:rsidTr="008F3051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spacing w:line="233" w:lineRule="auto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 xml:space="preserve">Реализация концепции по созданию и функционированию детского технопарка </w:t>
            </w:r>
            <w:proofErr w:type="spellStart"/>
            <w:r w:rsidRPr="00C45EDF">
              <w:rPr>
                <w:sz w:val="20"/>
                <w:szCs w:val="20"/>
              </w:rPr>
              <w:t>Кванториум</w:t>
            </w:r>
            <w:proofErr w:type="spellEnd"/>
            <w:r w:rsidRPr="00C45EDF">
              <w:rPr>
                <w:sz w:val="20"/>
                <w:szCs w:val="20"/>
              </w:rPr>
              <w:t xml:space="preserve"> «Дружба»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 xml:space="preserve">ежегодно </w:t>
            </w:r>
          </w:p>
          <w:p w:rsidR="004E7CCD" w:rsidRPr="00C45EDF" w:rsidRDefault="004E7CCD" w:rsidP="008F3051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2017-2019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9B0963" w:rsidRDefault="004E7CCD" w:rsidP="008F3051">
            <w:pPr>
              <w:spacing w:after="0" w:line="240" w:lineRule="auto"/>
              <w:ind w:left="33" w:righ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B0963">
              <w:rPr>
                <w:rFonts w:ascii="Times New Roman" w:hAnsi="Times New Roman"/>
                <w:sz w:val="20"/>
                <w:szCs w:val="24"/>
              </w:rPr>
              <w:t>В 2017 году на реализацию проекта предусмотрено 152,4 млн. руб. в т. ч. 57,1 млн. руб. из федерального бюджета.</w:t>
            </w:r>
          </w:p>
          <w:p w:rsidR="004E7CCD" w:rsidRPr="009B0963" w:rsidRDefault="004E7CCD" w:rsidP="008F305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B0963">
              <w:rPr>
                <w:rFonts w:ascii="Times New Roman" w:hAnsi="Times New Roman"/>
                <w:sz w:val="20"/>
                <w:szCs w:val="24"/>
              </w:rPr>
              <w:t>Ежегодно в детском технопарке по программам, соответствующим приоритетным направлениям технологического развития Рязанской области, будут обучаться не менее 800 детей в возрасте от 5 до 18 лет (к 2020 году их количество планируется увеличить до 900).</w:t>
            </w:r>
          </w:p>
          <w:p w:rsidR="004E7CCD" w:rsidRPr="009B0963" w:rsidRDefault="004E7CCD" w:rsidP="008F3051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/>
                <w:sz w:val="20"/>
                <w:szCs w:val="24"/>
              </w:rPr>
              <w:t>В перспективе планируется открытие филиалов технопарка в районах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 xml:space="preserve">министерство образования Рязанской области (далее – </w:t>
            </w:r>
            <w:proofErr w:type="spellStart"/>
            <w:r w:rsidRPr="00C45EDF">
              <w:rPr>
                <w:sz w:val="20"/>
                <w:szCs w:val="20"/>
              </w:rPr>
              <w:t>Минобразование</w:t>
            </w:r>
            <w:proofErr w:type="spellEnd"/>
            <w:r w:rsidRPr="00C45EDF">
              <w:rPr>
                <w:sz w:val="20"/>
                <w:szCs w:val="20"/>
              </w:rPr>
              <w:t>), ЦИОГВ в рамках своей компетенции</w:t>
            </w:r>
          </w:p>
        </w:tc>
      </w:tr>
      <w:tr w:rsidR="004E7CCD" w:rsidRPr="00C45EDF" w:rsidTr="008F3051">
        <w:trPr>
          <w:trHeight w:val="367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2"/>
                <w:szCs w:val="22"/>
              </w:rPr>
            </w:pPr>
            <w:r w:rsidRPr="00C45EDF">
              <w:rPr>
                <w:sz w:val="22"/>
                <w:szCs w:val="22"/>
              </w:rPr>
              <w:t xml:space="preserve">6.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      </w:r>
            <w:proofErr w:type="spellStart"/>
            <w:r w:rsidRPr="00C45EDF">
              <w:rPr>
                <w:sz w:val="22"/>
                <w:szCs w:val="22"/>
                <w:lang w:val="en-US"/>
              </w:rPr>
              <w:t>WorldSkills</w:t>
            </w:r>
            <w:proofErr w:type="spellEnd"/>
            <w:r w:rsidRPr="00C45EDF">
              <w:rPr>
                <w:sz w:val="22"/>
                <w:szCs w:val="22"/>
              </w:rPr>
              <w:t xml:space="preserve"> </w:t>
            </w:r>
            <w:r w:rsidRPr="00C45EDF">
              <w:rPr>
                <w:sz w:val="22"/>
                <w:szCs w:val="22"/>
                <w:lang w:val="en-US"/>
              </w:rPr>
              <w:t>International</w:t>
            </w:r>
            <w:r w:rsidRPr="00C45EDF">
              <w:rPr>
                <w:sz w:val="22"/>
                <w:szCs w:val="22"/>
              </w:rPr>
              <w:t>)</w:t>
            </w:r>
          </w:p>
        </w:tc>
      </w:tr>
      <w:tr w:rsidR="004E7CCD" w:rsidRPr="00C45EDF" w:rsidTr="008F3051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C45EDF">
              <w:rPr>
                <w:sz w:val="20"/>
                <w:szCs w:val="20"/>
              </w:rPr>
              <w:t>Организация и проведение региональных и отраслевых чемпионатов профессионального мастерства, региональных этапов всероссийских олимпиад и конкурсов по перспективным и востребованным профессиям и специальностям, в том числе в рамках чемпионатов «</w:t>
            </w:r>
            <w:proofErr w:type="spellStart"/>
            <w:r w:rsidRPr="00C45EDF">
              <w:rPr>
                <w:sz w:val="20"/>
                <w:szCs w:val="20"/>
                <w:lang w:val="en-US"/>
              </w:rPr>
              <w:t>WorldSkills</w:t>
            </w:r>
            <w:proofErr w:type="spellEnd"/>
            <w:r w:rsidRPr="00C45EDF">
              <w:rPr>
                <w:sz w:val="20"/>
                <w:szCs w:val="20"/>
              </w:rPr>
              <w:t xml:space="preserve"> </w:t>
            </w:r>
            <w:r w:rsidRPr="00C45EDF">
              <w:rPr>
                <w:sz w:val="20"/>
                <w:szCs w:val="20"/>
                <w:lang w:val="en-US"/>
              </w:rPr>
              <w:t>Russia</w:t>
            </w:r>
            <w:r w:rsidRPr="00C45EDF">
              <w:rPr>
                <w:sz w:val="20"/>
                <w:szCs w:val="20"/>
              </w:rPr>
              <w:t xml:space="preserve">» и национального чемпионата профессионального мастерства для людей с инвалидностью </w:t>
            </w:r>
            <w:proofErr w:type="spellStart"/>
            <w:r w:rsidRPr="00C45EDF">
              <w:rPr>
                <w:sz w:val="20"/>
                <w:szCs w:val="20"/>
                <w:lang w:val="en-US"/>
              </w:rPr>
              <w:t>Abilympics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 xml:space="preserve">ежегодно </w:t>
            </w:r>
          </w:p>
          <w:p w:rsidR="004E7CCD" w:rsidRPr="00C45EDF" w:rsidRDefault="004E7CCD" w:rsidP="008F3051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B0963">
              <w:rPr>
                <w:rFonts w:ascii="Times New Roman" w:hAnsi="Times New Roman"/>
                <w:sz w:val="20"/>
                <w:szCs w:val="24"/>
              </w:rPr>
              <w:t xml:space="preserve">В Рязанской области в феврале 2017 года проходил региональный чемпионат профессионального мастерства «Молодые профессионалы» по международным стандартам </w:t>
            </w:r>
            <w:proofErr w:type="spellStart"/>
            <w:r w:rsidRPr="009B0963">
              <w:rPr>
                <w:rFonts w:ascii="Times New Roman" w:hAnsi="Times New Roman"/>
                <w:sz w:val="20"/>
                <w:szCs w:val="24"/>
              </w:rPr>
              <w:t>WorldSkills</w:t>
            </w:r>
            <w:proofErr w:type="spellEnd"/>
            <w:r w:rsidRPr="009B096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proofErr w:type="spellStart"/>
            <w:r w:rsidRPr="009B0963">
              <w:rPr>
                <w:rFonts w:ascii="Times New Roman" w:hAnsi="Times New Roman"/>
                <w:sz w:val="20"/>
                <w:szCs w:val="24"/>
              </w:rPr>
              <w:t>Ворлдскиллс</w:t>
            </w:r>
            <w:proofErr w:type="spellEnd"/>
            <w:r w:rsidRPr="009B0963">
              <w:rPr>
                <w:rFonts w:ascii="Times New Roman" w:hAnsi="Times New Roman"/>
                <w:sz w:val="20"/>
                <w:szCs w:val="24"/>
              </w:rPr>
              <w:t xml:space="preserve">). </w:t>
            </w:r>
          </w:p>
          <w:p w:rsidR="004E7CCD" w:rsidRPr="009B0963" w:rsidRDefault="004E7CCD" w:rsidP="008F305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9B0963">
              <w:rPr>
                <w:rFonts w:ascii="Times New Roman" w:hAnsi="Times New Roman"/>
                <w:sz w:val="20"/>
                <w:szCs w:val="24"/>
              </w:rPr>
              <w:t xml:space="preserve">В региональном этапе приняло участие более 90 студентов по 14 компетенциям: лабораторный химический анализ, сварочные технологии, сетевое и системное администрирование, столярное дело, поварское дело, кондитерское дело, парикмахерское искусство, электромонтажные работы, малярные и декоративные работы, медицинский и социальный уход, медицинский лабораторный анализ, технологии моды, дошкольное воспитание, предпринимательство и по 2 компетенциям для 24 школьников по стандарту </w:t>
            </w:r>
            <w:proofErr w:type="spellStart"/>
            <w:r w:rsidRPr="009B0963">
              <w:rPr>
                <w:rFonts w:ascii="Times New Roman" w:hAnsi="Times New Roman"/>
                <w:sz w:val="20"/>
                <w:szCs w:val="24"/>
              </w:rPr>
              <w:t>JuniorSkills</w:t>
            </w:r>
            <w:proofErr w:type="spellEnd"/>
            <w:r w:rsidRPr="009B096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proofErr w:type="spellStart"/>
            <w:r w:rsidRPr="009B0963">
              <w:rPr>
                <w:rFonts w:ascii="Times New Roman" w:hAnsi="Times New Roman"/>
                <w:sz w:val="20"/>
                <w:szCs w:val="24"/>
              </w:rPr>
              <w:t>ДжуниорСкиллс</w:t>
            </w:r>
            <w:proofErr w:type="spellEnd"/>
            <w:r w:rsidRPr="009B0963">
              <w:rPr>
                <w:rFonts w:ascii="Times New Roman" w:hAnsi="Times New Roman"/>
                <w:sz w:val="20"/>
                <w:szCs w:val="24"/>
              </w:rPr>
              <w:t>): робототехника и электроника.</w:t>
            </w:r>
            <w:proofErr w:type="gramEnd"/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/>
                <w:sz w:val="20"/>
                <w:szCs w:val="24"/>
              </w:rPr>
              <w:t xml:space="preserve">В сентябре 2017 года проведено совещание организационного комитета </w:t>
            </w: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национального чемпионата профессионального мастерства для людей с инвалидностью «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Абилимпикс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» по вопросам организации чемпионата в октябре 2017 года. 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Создан координационный совет работодателей регионального этапа Национального чемпионата по профессиональному мастерству для людей с инвалидностью «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Абилимпикс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». В состав вошли представители работодателей, общественных организаций, образовательных учреждений и органов </w:t>
            </w:r>
            <w:r w:rsidRPr="009B096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государственной власти.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В октябре 2017 года прошел региональный этап Национального чемпионата «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Абилимпикс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» по 6 компетенциям: «Ландшафтный дизайн», «Мебельщик», «Программирование», «Экономика и бухгалтерский учет», «Администрирование отеля», «Швея».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В региональном этапе приняли участие 32 конкурсанта из 4 образовательных организаций Рязанской области. Победители регионального этапа приняли участие в </w:t>
            </w:r>
            <w:r w:rsidRPr="009B096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III</w:t>
            </w: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Национальном чемпионате «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Абилимпикс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».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В декабре 2017 года проведено совещание рабочей группы по организации и проведению регионального чемпионата «Молодые профессионалы» (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WorldSkills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B096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Russia</w:t>
            </w: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), запланированного на февраль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C45EDF">
              <w:rPr>
                <w:sz w:val="20"/>
                <w:szCs w:val="20"/>
              </w:rPr>
              <w:lastRenderedPageBreak/>
              <w:t>Минобразование</w:t>
            </w:r>
            <w:proofErr w:type="spellEnd"/>
          </w:p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7CCD" w:rsidRPr="00C45EDF" w:rsidTr="008F3051">
        <w:trPr>
          <w:trHeight w:val="266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pStyle w:val="ConsPlusNormal"/>
              <w:ind w:left="361"/>
              <w:jc w:val="center"/>
              <w:rPr>
                <w:sz w:val="22"/>
                <w:szCs w:val="22"/>
              </w:rPr>
            </w:pPr>
            <w:r w:rsidRPr="00C45EDF">
              <w:rPr>
                <w:sz w:val="22"/>
                <w:szCs w:val="22"/>
              </w:rPr>
              <w:lastRenderedPageBreak/>
              <w:t xml:space="preserve">7. Содействие развитию практики применения механизмов государственно-частного партнерства, </w:t>
            </w:r>
          </w:p>
          <w:p w:rsidR="004E7CCD" w:rsidRPr="00C45EDF" w:rsidRDefault="004E7CCD" w:rsidP="008F3051">
            <w:pPr>
              <w:pStyle w:val="ConsPlusNormal"/>
              <w:ind w:left="361"/>
              <w:jc w:val="center"/>
              <w:rPr>
                <w:rFonts w:eastAsia="Times New Roman"/>
                <w:sz w:val="22"/>
                <w:szCs w:val="22"/>
              </w:rPr>
            </w:pPr>
            <w:r w:rsidRPr="00C45EDF">
              <w:rPr>
                <w:sz w:val="22"/>
                <w:szCs w:val="22"/>
              </w:rPr>
              <w:t>в том числе практики заключения концессионных соглашений, в социальной сфере</w:t>
            </w:r>
          </w:p>
        </w:tc>
      </w:tr>
      <w:tr w:rsidR="004E7CCD" w:rsidRPr="00C45EDF" w:rsidTr="008F3051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left="-27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8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Проведение рабочих совещаний и «круглых столов» по вопросам реализации проектов государственно-частного партнерства, в том числе в рамках концессионных соглашений в социальной сфере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</w:rPr>
            </w:pPr>
            <w:r w:rsidRPr="009B0963">
              <w:rPr>
                <w:rFonts w:ascii="Times New Roman" w:hAnsi="Times New Roman" w:cs="Times New Roman"/>
                <w:sz w:val="20"/>
              </w:rPr>
              <w:t xml:space="preserve">В марте 2017 года представители Минэкономразвития Рязанской области приняли участие в </w:t>
            </w:r>
            <w:r w:rsidRPr="009B0963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9B0963">
              <w:rPr>
                <w:rFonts w:ascii="Times New Roman" w:hAnsi="Times New Roman" w:cs="Times New Roman"/>
                <w:sz w:val="20"/>
              </w:rPr>
              <w:t xml:space="preserve"> Инфраструктурном конгрессе «Российская неделя ГЧП 2017», в рамках которого посетили следующие мероприятия:</w:t>
            </w:r>
          </w:p>
          <w:p w:rsidR="004E7CCD" w:rsidRPr="009B0963" w:rsidRDefault="004E7CCD" w:rsidP="008F305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</w:rPr>
            </w:pPr>
            <w:r w:rsidRPr="009B0963">
              <w:rPr>
                <w:rFonts w:ascii="Times New Roman" w:hAnsi="Times New Roman" w:cs="Times New Roman"/>
                <w:sz w:val="20"/>
              </w:rPr>
              <w:t>- презентационную сессию «Рейтинг регионов России по уровню развития ГЧП: основные тенденции 2016 года»;</w:t>
            </w:r>
          </w:p>
          <w:p w:rsidR="004E7CCD" w:rsidRPr="009B0963" w:rsidRDefault="004E7CCD" w:rsidP="008F3051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0"/>
              </w:rPr>
            </w:pPr>
            <w:r w:rsidRPr="009B0963">
              <w:rPr>
                <w:rFonts w:ascii="Times New Roman" w:hAnsi="Times New Roman" w:cs="Times New Roman"/>
                <w:sz w:val="20"/>
              </w:rPr>
              <w:t>- пленарную дискуссию «Роль ГЧП в реформировании экономики»;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963">
              <w:rPr>
                <w:rFonts w:ascii="Times New Roman" w:hAnsi="Times New Roman" w:cs="Times New Roman"/>
                <w:sz w:val="20"/>
              </w:rPr>
              <w:t>- панельную дискуссию «Стратегия развития инфраструктуры: роль частных инвестиций и ГЧП»;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963">
              <w:rPr>
                <w:rFonts w:ascii="Times New Roman" w:hAnsi="Times New Roman" w:cs="Times New Roman"/>
                <w:sz w:val="20"/>
              </w:rPr>
              <w:t>- открытую дискуссию «Проекты до миллиарда – тренд 2017 года или решения инфраструктурных проблем на местах»;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B0963">
              <w:rPr>
                <w:rFonts w:ascii="Times New Roman" w:hAnsi="Times New Roman" w:cs="Times New Roman"/>
                <w:sz w:val="20"/>
              </w:rPr>
              <w:t>- дебаты «Поиск компромисса в проектах ГЧП»;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</w:rPr>
              <w:t>- серию авторских мастер-классов по практическим аспектам реализации проектов ГЧП в регионах.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 xml:space="preserve">В апреле 2017 года участвовали в работе </w:t>
            </w:r>
            <w:r w:rsidRPr="009B0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 xml:space="preserve"> Форума Центрального федерального округа по государственно-частному партнерству.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 xml:space="preserve">В июне 2017 года в рамках </w:t>
            </w:r>
            <w:r w:rsidRPr="009B0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 xml:space="preserve"> Форума социальных инноваций регионов подписано соглашение между Правительством Рязанской области и Ассоциацией участников государственно-частного партнерства «Центр развития ГЧП» о сотрудничестве в целях реализации мероприятий по развитию </w:t>
            </w:r>
            <w:r w:rsidRPr="009B09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институциональной среды в сфере государственно-частного партнерства в субъектах Российской Федерации (регионального стандарта ГЧП) на территории Рязанской области.</w:t>
            </w:r>
          </w:p>
          <w:p w:rsidR="004E7CCD" w:rsidRPr="009B0963" w:rsidRDefault="004E7CCD" w:rsidP="008F305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 xml:space="preserve">В июле 2017 года </w:t>
            </w:r>
            <w:r w:rsidRPr="009B09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участвовали </w:t>
            </w:r>
            <w:proofErr w:type="gramStart"/>
            <w:r w:rsidRPr="009B096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9B0963">
              <w:rPr>
                <w:rFonts w:ascii="Times New Roman" w:eastAsia="Calibri" w:hAnsi="Times New Roman" w:cs="Times New Roman"/>
                <w:sz w:val="20"/>
                <w:szCs w:val="20"/>
              </w:rPr>
              <w:t>заседани</w:t>
            </w: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09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комиссии по улучшению инвестиционного климата в Центральном федеральном округе Совета при полномочном представителе Президента Российской Федерации в Центральном федеральном округе</w:t>
            </w:r>
            <w:proofErr w:type="gramEnd"/>
            <w:r w:rsidRPr="009B09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режиме видеоконференцсвязи.</w:t>
            </w: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в частности рассматривался вопрос о развитии государственно-частного партнерства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lastRenderedPageBreak/>
              <w:t xml:space="preserve">Минэкономразвития, 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>ЦИОГВ,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 xml:space="preserve">органы местного самоуправления </w:t>
            </w:r>
          </w:p>
        </w:tc>
      </w:tr>
      <w:tr w:rsidR="004E7CCD" w:rsidRPr="00C45EDF" w:rsidTr="008F3051">
        <w:trPr>
          <w:trHeight w:val="24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b/>
              </w:rPr>
              <w:lastRenderedPageBreak/>
              <w:t>III. Мероприятия по содействию развитию конкуренции для социально значимых рынков в Рязанской области</w:t>
            </w:r>
          </w:p>
        </w:tc>
      </w:tr>
      <w:tr w:rsidR="004E7CCD" w:rsidRPr="00C45EDF" w:rsidTr="008F3051">
        <w:trPr>
          <w:trHeight w:val="24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EDF">
              <w:rPr>
                <w:rFonts w:ascii="Times New Roman" w:hAnsi="Times New Roman" w:cs="Times New Roman"/>
              </w:rPr>
              <w:t>1. Рынок услуг дошкольного образования</w:t>
            </w:r>
          </w:p>
        </w:tc>
      </w:tr>
      <w:tr w:rsidR="004E7CCD" w:rsidRPr="00C45EDF" w:rsidTr="008F3051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left="-54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Формирование предложений по расширению мер поддержки частных дошкольных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ежегодно</w:t>
            </w:r>
          </w:p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8B2409" w:rsidRDefault="004E7CCD" w:rsidP="008F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409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Сформированы предложения по расширению </w:t>
            </w:r>
            <w:r w:rsidRPr="008B2409">
              <w:rPr>
                <w:rFonts w:ascii="Times New Roman" w:eastAsia="Times New Roman" w:hAnsi="Times New Roman" w:cs="Times New Roman"/>
                <w:sz w:val="20"/>
                <w:szCs w:val="20"/>
              </w:rPr>
              <w:t>мер поддержки частных дошкольных образовательных учреждений:</w:t>
            </w:r>
          </w:p>
          <w:p w:rsidR="004E7CCD" w:rsidRPr="008B2409" w:rsidRDefault="004E7CCD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поддержки частных детских садов, работающих без лицензии за счет государственной программы «Экономическое развитие в 2015-2020 годах» подпрограммы «Развитие малого и среднего предпринимательства» посредством выделения грантов на возмещение части затрат, связанных с началом предпринимательской деятельности, а также на приобретение </w:t>
            </w:r>
          </w:p>
          <w:p w:rsidR="004E7CCD" w:rsidRPr="008B2409" w:rsidRDefault="004E7CCD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оборудования; </w:t>
            </w:r>
          </w:p>
          <w:p w:rsidR="004E7CCD" w:rsidRPr="008B2409" w:rsidRDefault="004E7CCD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установления налоговых льгот на имущество и землю; </w:t>
            </w:r>
          </w:p>
          <w:p w:rsidR="004E7CCD" w:rsidRPr="008B2409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4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частичного субсидирования затрат на аренду помещения, оплату коммунальных услуг, увеличение стоимости материальных запасов и основных средств и др. (письмо в Минэкономразвития от </w:t>
            </w:r>
            <w:r w:rsidRPr="008B2409">
              <w:rPr>
                <w:rFonts w:ascii="Times New Roman" w:hAnsi="Times New Roman" w:cs="Times New Roman"/>
              </w:rPr>
              <w:t xml:space="preserve">07.12.2016 </w:t>
            </w:r>
            <w:r>
              <w:rPr>
                <w:rFonts w:ascii="Times New Roman" w:hAnsi="Times New Roman" w:cs="Times New Roman"/>
              </w:rPr>
              <w:t>№</w:t>
            </w:r>
            <w:r w:rsidRPr="008B24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2409">
              <w:rPr>
                <w:rFonts w:ascii="Times New Roman" w:hAnsi="Times New Roman" w:cs="Times New Roman"/>
              </w:rPr>
              <w:t>ОК</w:t>
            </w:r>
            <w:proofErr w:type="gramEnd"/>
            <w:r w:rsidRPr="008B2409">
              <w:rPr>
                <w:rFonts w:ascii="Times New Roman" w:hAnsi="Times New Roman" w:cs="Times New Roman"/>
              </w:rPr>
              <w:t>/12)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8B2409" w:rsidRDefault="004E7CCD" w:rsidP="008F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2409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Минобразование</w:t>
            </w:r>
            <w:proofErr w:type="spellEnd"/>
          </w:p>
        </w:tc>
      </w:tr>
      <w:tr w:rsidR="004E7CCD" w:rsidRPr="00C45EDF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rPr>
                <w:strike/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Создание и  актуализация на официальном сайте в информационно-телекоммуникационной сети «Интернет» раздела «Негосударственные организации», предоставляющие услуги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ежегодно</w:t>
            </w:r>
          </w:p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2017-2019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/>
                <w:sz w:val="20"/>
                <w:szCs w:val="24"/>
              </w:rPr>
              <w:t>На сайте Минобразования с начала 2017 года регулярно актуализируются материалы для частных поставщиков дошкольных образовательных услуг: «Реестр ДОУ», «Как открыть детский сад», «Нормативно-правовые документы», «Новости», «Методические рекомендации», размещенные в разделе «Негосударственные дошкольные образовательные организации»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jc w:val="center"/>
              <w:rPr>
                <w:sz w:val="20"/>
                <w:szCs w:val="20"/>
              </w:rPr>
            </w:pPr>
            <w:proofErr w:type="spellStart"/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Минобразование</w:t>
            </w:r>
            <w:proofErr w:type="spellEnd"/>
          </w:p>
        </w:tc>
      </w:tr>
      <w:tr w:rsidR="004E7CCD" w:rsidRPr="00C45EDF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 xml:space="preserve">Проведение областных и муниципальных педагогических мероприятий (региональных форумов, конференций, круглых столов, семинаров и др.) с участием частных поставщиков дошкольных образовательных услуг, а также услуг по развитию,  </w:t>
            </w:r>
            <w:r w:rsidRPr="00C45EDF">
              <w:rPr>
                <w:sz w:val="20"/>
                <w:szCs w:val="20"/>
              </w:rPr>
              <w:lastRenderedPageBreak/>
              <w:t>присмотру и уходу за детьми дошкольного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lastRenderedPageBreak/>
              <w:t>ежегодно</w:t>
            </w:r>
          </w:p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2017-2019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B0963">
              <w:rPr>
                <w:rFonts w:ascii="Times New Roman" w:hAnsi="Times New Roman"/>
                <w:sz w:val="20"/>
                <w:szCs w:val="24"/>
              </w:rPr>
              <w:t xml:space="preserve">В марте 2017 года состоялся областной этап </w:t>
            </w:r>
            <w:r w:rsidRPr="009B0963">
              <w:rPr>
                <w:rFonts w:ascii="Times New Roman" w:hAnsi="Times New Roman"/>
                <w:sz w:val="20"/>
                <w:szCs w:val="24"/>
                <w:lang w:val="en-US"/>
              </w:rPr>
              <w:t>VIII</w:t>
            </w:r>
            <w:r w:rsidRPr="009B0963">
              <w:rPr>
                <w:rFonts w:ascii="Times New Roman" w:hAnsi="Times New Roman"/>
                <w:sz w:val="20"/>
                <w:szCs w:val="24"/>
              </w:rPr>
              <w:t xml:space="preserve"> Всероссийского профессионального конкурса «Воспитатель года – 2017», в котором в качестве конкурсанта и члена жюри приняли участие работники частных дошкольных организаций. 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/>
                <w:sz w:val="20"/>
                <w:szCs w:val="24"/>
              </w:rPr>
              <w:t xml:space="preserve">Абсолютным победителем конкурса стала педагог из частного </w:t>
            </w:r>
            <w:r w:rsidRPr="009B0963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детского сада ОАО «РЖД» </w:t>
            </w:r>
            <w:proofErr w:type="spellStart"/>
            <w:r w:rsidRPr="009B0963">
              <w:rPr>
                <w:rFonts w:ascii="Times New Roman" w:hAnsi="Times New Roman"/>
                <w:sz w:val="20"/>
                <w:szCs w:val="24"/>
              </w:rPr>
              <w:t>Бурлакова</w:t>
            </w:r>
            <w:proofErr w:type="spellEnd"/>
            <w:r w:rsidRPr="009B0963">
              <w:rPr>
                <w:rFonts w:ascii="Times New Roman" w:hAnsi="Times New Roman"/>
                <w:sz w:val="20"/>
                <w:szCs w:val="24"/>
              </w:rPr>
              <w:t xml:space="preserve"> И.В. По итогам заключительного этапа конкурса, проходившего в г. Рязани в ноябре 2017 года </w:t>
            </w:r>
            <w:proofErr w:type="spellStart"/>
            <w:r w:rsidRPr="009B0963">
              <w:rPr>
                <w:rFonts w:ascii="Times New Roman" w:hAnsi="Times New Roman"/>
                <w:sz w:val="20"/>
                <w:szCs w:val="24"/>
              </w:rPr>
              <w:t>Бурлакова</w:t>
            </w:r>
            <w:proofErr w:type="spellEnd"/>
            <w:r w:rsidRPr="009B0963">
              <w:rPr>
                <w:rFonts w:ascii="Times New Roman" w:hAnsi="Times New Roman"/>
                <w:sz w:val="20"/>
                <w:szCs w:val="24"/>
              </w:rPr>
              <w:t xml:space="preserve"> И.В. вошла в десятку лучших воспитателей Российской Федерации. 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>В августе 2017 года в рамках открытого педагогического областного форума был представлен для распространения опыт АНО «Центр развития – детский сад «Планета «Почему»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jc w:val="center"/>
              <w:rPr>
                <w:sz w:val="20"/>
                <w:szCs w:val="20"/>
              </w:rPr>
            </w:pPr>
            <w:proofErr w:type="spellStart"/>
            <w:r w:rsidRPr="00C45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Минобразование</w:t>
            </w:r>
            <w:proofErr w:type="spellEnd"/>
          </w:p>
        </w:tc>
      </w:tr>
      <w:tr w:rsidR="004E7CCD" w:rsidRPr="00C45EDF" w:rsidTr="008F3051">
        <w:trPr>
          <w:trHeight w:val="24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</w:rPr>
              <w:lastRenderedPageBreak/>
              <w:t>2. Рынок услуг детского отдыха и оздоровления</w:t>
            </w:r>
          </w:p>
        </w:tc>
      </w:tr>
      <w:tr w:rsidR="004E7CCD" w:rsidRPr="00C45EDF" w:rsidTr="008F3051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Формирование предложений по расширению мер поддержки частных организаций, осуществляющих организацию отдыха и оздоровления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ежегодно</w:t>
            </w:r>
          </w:p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Приняты своевременные меры по предотвращению перепрофилирования частного детского оздоровительного лагеря «Сатурн» (ПАО завод «Красное знамя»)</w:t>
            </w:r>
            <w:r w:rsidRPr="009B0963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Увеличен размер стоимости путевки в загородные детские лагеря на одного ребенка в сутки. Данная мера позволит увеличить средства, направляемые в т. ч. и на частные организации отдыха детей и их оздоровления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5EDF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Минобразование</w:t>
            </w:r>
            <w:proofErr w:type="spellEnd"/>
          </w:p>
        </w:tc>
      </w:tr>
      <w:tr w:rsidR="004E7CCD" w:rsidRPr="00C45EDF" w:rsidTr="008F3051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Методическое и консультационное сопровождение  организаций, включенных в областной реестр детских оздоровительных организаций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</w:p>
          <w:p w:rsidR="004E7CCD" w:rsidRPr="00C45EDF" w:rsidRDefault="004E7CCD" w:rsidP="008F3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Во исполнение поручений Президента Российской Федерации была осуществлена межведомственная приемка 22 загородных стационарных детских лагерей, в рамках которой всем руководителям даны методические рекомендации по вопросам: 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- обеспечения комплексной безопасности организаций отдыха детей и их оздоровления; 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- в сфере охраны труда; 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 организации правильного питания детей «Две недели в лагере здоровья».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В ноябре 2017 года в 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Кванториуме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«Дружба» состоялась выставка-ярмарка «Лето-2017». Участники ярмарки - руководители организаций отдыха и оздоровления Рязанской области обменялись опытом своей работы в сфере детского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jc w:val="center"/>
              <w:rPr>
                <w:sz w:val="20"/>
                <w:szCs w:val="20"/>
              </w:rPr>
            </w:pPr>
            <w:proofErr w:type="spellStart"/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Минобразование</w:t>
            </w:r>
            <w:proofErr w:type="spellEnd"/>
          </w:p>
        </w:tc>
      </w:tr>
      <w:tr w:rsidR="004E7CCD" w:rsidRPr="00C45EDF" w:rsidTr="008F3051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Проведение обучающих мероприятий для специалистов детских оздоровительных организаций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</w:p>
          <w:p w:rsidR="004E7CCD" w:rsidRPr="00C45EDF" w:rsidRDefault="004E7CCD" w:rsidP="008F3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В 2017 году 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0"/>
              </w:rPr>
              <w:t>Минобразование</w:t>
            </w: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было проведено 8 семинаров-совещаний для руководителей организаций отдыха детей и их оздоровления по вопросам подготовки к летней оздоровительной кампании, усиления мер безопасности в лагерях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jc w:val="center"/>
              <w:rPr>
                <w:sz w:val="20"/>
                <w:szCs w:val="20"/>
              </w:rPr>
            </w:pPr>
            <w:proofErr w:type="spellStart"/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Минобразование</w:t>
            </w:r>
            <w:proofErr w:type="spellEnd"/>
          </w:p>
        </w:tc>
      </w:tr>
      <w:tr w:rsidR="004E7CCD" w:rsidRPr="00C45EDF" w:rsidTr="008F3051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Проведение мониторинга обеспеченности услугами по отдыху и оздоровлению детей в оздоровительных организациях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 xml:space="preserve">ежегодно </w:t>
            </w:r>
          </w:p>
          <w:p w:rsidR="004E7CCD" w:rsidRPr="00C45EDF" w:rsidRDefault="004E7CCD" w:rsidP="008F3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В 2017 году увеличено количество организаций отдыха детей и их оздоровления на 9,7% в сравнении с предыдущим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jc w:val="center"/>
              <w:rPr>
                <w:sz w:val="20"/>
                <w:szCs w:val="20"/>
              </w:rPr>
            </w:pPr>
            <w:proofErr w:type="spellStart"/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Минобразование</w:t>
            </w:r>
            <w:proofErr w:type="spellEnd"/>
          </w:p>
        </w:tc>
      </w:tr>
      <w:tr w:rsidR="004E7CCD" w:rsidRPr="00C45EDF" w:rsidTr="008F3051">
        <w:trPr>
          <w:trHeight w:val="24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tabs>
                <w:tab w:val="left" w:pos="65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</w:rPr>
              <w:t>3. Рынок услуг дополнительного образования детей</w:t>
            </w:r>
          </w:p>
        </w:tc>
      </w:tr>
      <w:tr w:rsidR="004E7CCD" w:rsidRPr="00C45EDF" w:rsidTr="008F3051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Проведение мероприятий (выставок, фестивалей, </w:t>
            </w: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конкурсов, дискуссионных площадок) по развитию государственно-частного партнерства в сфере дополнительного (научно-технического, социально-педагогического, художественного, физкультурно-спортивного  и т.д.) образования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  <w:r w:rsidRPr="00C45E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2019гг.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 январе 2017 года состоялись: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- областной семинар педагогов дополнительного образования «Новые форматы деятельности Ресурсного центра», на котором обсуждались вопросы ранней 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профориентационной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работы среди школьников, сетевого взаимодействия с образовательными организациями разного уровня и социальными партнерами, организации проектной деятельности обучающихся в творческих объединениях, пути совершенствования материальной базы объединений;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 региональный отбор на Всероссийский робототехнический фестиваль «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Робофест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– 2017». Мероприятие является частью программы «Робототехника: инженерно-технические кадры инновационной России» в Рязанской области.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В феврале 2017 года прошел областной конкурс научно-технического творчества </w:t>
            </w:r>
            <w:proofErr w:type="gram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обучающихся</w:t>
            </w:r>
            <w:proofErr w:type="gram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«Юные техники XXI века». 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В марте 2017 года состоялся II Всероссийский конкурс-фестиваль творчества и искусств «Рязанские просторы».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В апреле 2017 года прошли следующие мероприятия: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 Всероссийская научно-техническая олимпиада по радиотехническим дисциплинам в г. Пензе (приняли участие одаренные дети образовательных организаций области);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 отчетный концерт «Три богатыря и …» образцового ансамбля танца «Сударики» ОГБУДО «Ресурсный центр дополнительного образования» (Рязанский Дворец молодежи).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Также в апреле 2017 года ОГБУДО «Ресурсный центр дополнительного образования» проведены мероприятия, посвященные Дню Победы в Великой Отечественной войне: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 областная историко-краеведческая конференция по итогам регионального конкурса по сохранению исторической памяти о защитниках Отечества «Имя героя на карте родного края» среди учащихся профессиональных образовательных учреждений Рязанской области (в Музее истории воздушно-десантных войск);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- соревнования «Битва роботов» в Ресурсном центре дополнительного образования. 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В мае 2017 года ОГБУДО «Ресурсный центр дополнительного образования» организованы следующие мероприятия: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- участие в «Параде Победы» в форме различных родов войск младших воспитанников Центра из объединений «Изостудия </w:t>
            </w:r>
            <w:r w:rsidRPr="009B096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«Палитра» и «Школа раннего развития»;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- участие обучающихся и педагогов Центра в торжественном мероприятии на 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Скорбященском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мемориальном комплексе в возложении цветов и гирлянды Воинской славы;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- открытые областные соревнования по картингу, посвященные Дню Победы; 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 участие в акции «Бессмертный полк» обучающихся и работников Ресурсного центра;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 праздник милосердия и благотворительности «Белый цветок», организованный в парке у Рязанского дворца молодёжи Благотворительным фондом помощи онкологическим больным «Я остаюсь» и Рязанской епархией, в котором приняли участие обучающиеся образовательных организаций;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 областные соревнования по авиамодельному спорту среди обучающихся образовательных организаций. Более 60 юных авиамоделистов из 7 муниципальных образований Рязанской области приняли участие в соревнованиях;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- региональный этап Всероссийской Робототехнической Олимпиады в </w:t>
            </w:r>
            <w:proofErr w:type="gram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Бизнес-инкубаторе</w:t>
            </w:r>
            <w:proofErr w:type="gram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Рязанского государственного радиотехнического университета.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В июне 2017 года: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- на территории 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автоспортивного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комплекса «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Атрон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» в п. 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Секиотово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состоялись областные соревнования по картингу, посвященные 80-летию образования Рязанской области;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 в Государственной Думе РФ прошла IV Всероссийская конференция «Юные техники и изобретатели», в которой приняли участие воспитанники ОГБУДО «Ресурсный центр дополнительного образования».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В течение лета на базе ОГБУ </w:t>
            </w:r>
            <w:proofErr w:type="gram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ДО</w:t>
            </w:r>
            <w:proofErr w:type="gram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«Детский эколого-биологический центр» был реализован проект «Трудовое лето». 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В июле 2017 года в рязанском досуговом комплексе семьи «Былина» прошел Губернский бал медалистов. 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В сентябре 2017 года осуществлены следующие мероприятия: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 Всероссийский интернет-урок по профориентации учащихся старших классов в рамках Всероссийского форума «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ПроеКТОриЯ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»;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- открыт детский технопарк 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Кванториум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«Дружба»;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 ознакомительная игра по станциям «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ЭкоМарафон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» на учебно-опытном участке Детского эколого-биологического центра;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 областной конкурс юных инспекторов движения «Безопасное колеса» на базе ОГБУ ДО «ДООЦ «Солнечный»;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- областное соревнование по авиамодельному спорту среди обучающихся, организованное Ресурсным центром дополнительного образования совместно с 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Рыбновской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школой-интернатом для детей-сирот и детей, оставшихся без попечения родителей, при поддержке Федерации авиамодельного спорта Рязанской области;</w:t>
            </w:r>
            <w:proofErr w:type="gramEnd"/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 областной конкурс «Юннат-2017» в Детском эколого-биологическом центре;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- открытое областное соревнование по картингу «Золотая осень» на базе АСК «АТРОН», организованное Ресурсным центром дополнительного образования при поддержке Рязанской Федерации 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авиамотоспорта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- лично-командное первенство Рязанской области среди </w:t>
            </w:r>
            <w:proofErr w:type="gram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обучающихся</w:t>
            </w:r>
            <w:proofErr w:type="gram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по спортивному ориентированию, посвященное 80-летию образования региона в 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р.п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Тума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Клепиковского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района.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В октябре 2017 года прошли: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 акция «Край родной и любимый», посвященный 80-летию образования Рязанской области. Акция направлена на формирование любви к своей малой родине, расширению знаний об истории, культуре, перспективах развития региона;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 областные соревнования по спортивному ориентированию, в которых приняли участие 16 команд, общее количество участников составило 157 человек;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 открытое первенство Рязанской области по картингу, посвященное Дню народного единства.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В ноябре 2017 года состоялись: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 конференция «Я вхожу в мир литературы и искусства» обучающихся Областной заочной школы детского литературного творчества и очно-заочной школы для одаренных детей «Олимпиец», в которой приняли участие 130 юных поэтов, прозаиков, культурологов, чтецов и журналистов, а также педагоги и родители из 23 муниципальных образований Рязанской области;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 областной конкурс юных исследователей окружающей среды. Всего в 2017 году было подано 83 исследовательские работы обучающихся образовательных организаций из 21 муниципального образования области.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В ноябре-декабре 2017 года прошел </w:t>
            </w:r>
            <w:r w:rsidRPr="009B0963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XVIII</w:t>
            </w: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областной детско-юношеский конкурс-фестиваль литературного творчества «Слово доброе посеять…», в рамках которого около 300 учащихся представили свое творчество в номинациях «Художественное слово», «Юные поэты», «Юные прозаики», «Юные журналисты», «Литературное краеведение», «Юные иллюстраторы».</w:t>
            </w:r>
          </w:p>
          <w:p w:rsidR="004E7CCD" w:rsidRPr="009B0963" w:rsidRDefault="004E7CCD" w:rsidP="008F3051">
            <w:pPr>
              <w:spacing w:after="0" w:line="240" w:lineRule="auto"/>
              <w:ind w:left="33"/>
              <w:jc w:val="both"/>
              <w:rPr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В декабре 2017 года состоялось мероприятие по передаче оборудования по программе «Лаборатория безопасности», реализуемой российским движением Автостраховщиков и экспертным центром «Движение без 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5E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Минобразование</w:t>
            </w:r>
            <w:proofErr w:type="spellEnd"/>
            <w:r w:rsidRPr="00C45ED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ЦИОГВ</w:t>
            </w:r>
          </w:p>
        </w:tc>
      </w:tr>
      <w:tr w:rsidR="004E7CCD" w:rsidRPr="00C45EDF" w:rsidTr="008F3051">
        <w:trPr>
          <w:trHeight w:val="24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</w:rPr>
              <w:lastRenderedPageBreak/>
              <w:t>4. Рынок медицинских услуг</w:t>
            </w:r>
          </w:p>
        </w:tc>
      </w:tr>
      <w:tr w:rsidR="004E7CCD" w:rsidRPr="00C45EDF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Включение негосударственных (немуниципальных) медицинских организаций в перечень медицинских организаций, участвующих в реализации программы государственных гарантий бесплатного оказания гражданам медицинской помощи на территории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ежегодно </w:t>
            </w:r>
          </w:p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2015-2019 гг.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В 2017 году в реестр медицинских организаций включено 36 негосударственных медицинских организаций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 xml:space="preserve">Министерство здравоохранения Рязанской области (далее - Минздрав), Территориальный фонд обязательного медицинского страхования Рязанской области </w:t>
            </w:r>
          </w:p>
        </w:tc>
      </w:tr>
      <w:tr w:rsidR="004E7CCD" w:rsidRPr="00C45EDF" w:rsidTr="008F3051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left="-142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Сокращение присутствия государства </w:t>
            </w:r>
            <w:proofErr w:type="gramStart"/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наркотических веществ минимума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ежегодно </w:t>
            </w:r>
          </w:p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2015-2019 гг.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B09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Доля негосударственных аптечных организаций, осуществляющих розничную торговлю фармацевтической продукцией сохранена на уровне минимального значения, необходимого для обеспечения законодательства в области </w:t>
            </w:r>
            <w:proofErr w:type="gramStart"/>
            <w:r w:rsidRPr="009B09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9B09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 распространением наркотических веществ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>Минздрав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7CCD" w:rsidRPr="00C45EDF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Создание офисов общей врачебной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ежегодно </w:t>
            </w:r>
          </w:p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2015-2019 гг.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>В настоящее время в Рязанской области функционирует 25 офисов общей врачебной практики: 20 в районах области и 5 в г. Рязани. Это позволило приблизить медицинскую помощь к местам проживания, повысить эффективность системы амбулаторно-поликлинической службы, снизить нагрузку на врачей-специалистов поликлиники</w:t>
            </w:r>
            <w:r w:rsidRPr="009B09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7CCD" w:rsidRPr="00C45EDF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Создание диализных отделений на территории Рязанской области</w:t>
            </w:r>
          </w:p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>В 2017 году в диализном центре ООО «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0"/>
              </w:rPr>
              <w:t>Фрезениус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0"/>
              </w:rPr>
              <w:t>» лечение постоянным программным гемодиализом получили 276 пациентов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7CCD" w:rsidRPr="00C45EDF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 xml:space="preserve">Обеспечение возможности  проведения анкетирования на официальном сайте в информационно-телекоммуникационной сети «Интернет» при проведении независимой оценки качества оказания услуг медицинскими организациями в амбулаторных и в стационарных условиях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 xml:space="preserve">ежегодно 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>2016-2018 гг.</w:t>
            </w:r>
          </w:p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>В 2017 году была обеспечена возможность проведения анкетирования на официальном сайте в информационно-телекоммуникационной сети «Интернет» Минздрава, а также на официальных сайтах медицинских организаций, подведомственных Минздраву: размещены баннеры для выражения мнений пациентов о качестве оказания услуг медицинскими организациями в амбулаторных и стационарных условиях в электронном виде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7CCD" w:rsidRPr="00C45EDF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</w:rPr>
              <w:t>5.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4E7CCD" w:rsidRPr="00C45EDF" w:rsidTr="008F3051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Проведение мероприятий (областных педагогических советов, областных родительских собраний, дискуссионных площадок, встреч), направленных на мотивацию </w:t>
            </w:r>
            <w:proofErr w:type="gramStart"/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бизнес-сообщества</w:t>
            </w:r>
            <w:proofErr w:type="gramEnd"/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 развитии психолого-педагогического сопровождения детей, родителей 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ежегодно </w:t>
            </w:r>
          </w:p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 2015-2019 гг. </w:t>
            </w:r>
          </w:p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 декабре 2017 года на базе технопарка </w:t>
            </w:r>
            <w:proofErr w:type="spellStart"/>
            <w:r w:rsidRPr="009B096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Кванториум</w:t>
            </w:r>
            <w:proofErr w:type="spellEnd"/>
            <w:r w:rsidRPr="009B096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«Дружба» прошел региональный форум руководителей общеобразовательных организаций Рязанской области на тему «Роль детского общественного объединения в воспитательном процессе в школе». В котором приняли участие 200 директоров школ из всех районов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5EDF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Минобразование</w:t>
            </w:r>
            <w:proofErr w:type="spellEnd"/>
          </w:p>
        </w:tc>
      </w:tr>
      <w:tr w:rsidR="004E7CCD" w:rsidRPr="00C45EDF" w:rsidTr="008F3051">
        <w:trPr>
          <w:trHeight w:val="24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6. Рынок услуг социального обслуживания населения</w:t>
            </w:r>
          </w:p>
        </w:tc>
      </w:tr>
      <w:tr w:rsidR="004E7CCD" w:rsidRPr="00C45EDF" w:rsidTr="008F3051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реестра поставщиков социальных услуг</w:t>
            </w:r>
          </w:p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 xml:space="preserve">  2015-2019гг. </w:t>
            </w:r>
          </w:p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В Рязанской области сформирован реестр поставщиков социальных услуг, в который по состоянию на 31.12.2017 года входят 44 учреждения социального обслуживания, подведомственные министерству социальной защиты населения Рязанской области, и 4 негосударственные организации, предоставляющие социальные услуги: Региональная общественная организация «Еврейский общинный культурный центр Рязанской области «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Хесед-Тшува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», Автономная некоммерческая организация «Центр социальной помощи «Доброе дело», Рязанское областное отделение Общероссийской общественной организации «Российский Красный Крест», Рязанское региональное отделение Общественной общероссийской организации инвалидов «Всероссийское общество глухих»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>Министерство социальной защиты населения Рязанской области (далее - Минсоцзащиты)</w:t>
            </w:r>
          </w:p>
        </w:tc>
      </w:tr>
      <w:tr w:rsidR="004E7CCD" w:rsidRPr="00C45EDF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Методическое сопровождение организаций, включенных в реестр поставщиков социальных услуг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Н</w:t>
            </w:r>
            <w:r w:rsidRPr="009B096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 официальном сайте министерства создан раздел, в котором размещены принятые нормативные правовые акты Рязанской области, план разъяснительной работы, реестр поставщиков социальных услуг </w:t>
            </w:r>
            <w:hyperlink r:id="rId7" w:history="1">
              <w:r w:rsidRPr="009B0963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  <w:lang w:val="en-US"/>
                </w:rPr>
                <w:t>http</w:t>
              </w:r>
              <w:r w:rsidRPr="009B0963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</w:rPr>
                <w:t>://</w:t>
              </w:r>
              <w:proofErr w:type="spellStart"/>
              <w:r w:rsidRPr="009B0963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  <w:lang w:val="en-US"/>
                </w:rPr>
                <w:t>minsoc</w:t>
              </w:r>
              <w:proofErr w:type="spellEnd"/>
              <w:r w:rsidRPr="009B0963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</w:rPr>
                <w:t>.</w:t>
              </w:r>
              <w:proofErr w:type="spellStart"/>
              <w:r w:rsidRPr="009B0963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  <w:lang w:val="en-US"/>
                </w:rPr>
                <w:t>ryazangov</w:t>
              </w:r>
              <w:proofErr w:type="spellEnd"/>
              <w:r w:rsidRPr="009B0963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</w:rPr>
                <w:t>.</w:t>
              </w:r>
              <w:proofErr w:type="spellStart"/>
              <w:r w:rsidRPr="009B0963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  <w:r w:rsidRPr="009B0963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</w:rPr>
                <w:t>/</w:t>
              </w:r>
              <w:r w:rsidRPr="009B0963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  <w:lang w:val="en-US"/>
                </w:rPr>
                <w:t>social</w:t>
              </w:r>
              <w:r w:rsidRPr="009B0963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</w:rPr>
                <w:t>_</w:t>
              </w:r>
              <w:r w:rsidRPr="009B0963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  <w:lang w:val="en-US"/>
                </w:rPr>
                <w:t>system</w:t>
              </w:r>
              <w:r w:rsidRPr="009B0963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</w:rPr>
                <w:t>/</w:t>
              </w:r>
              <w:r w:rsidRPr="009B0963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  <w:lang w:val="en-US"/>
                </w:rPr>
                <w:t>law</w:t>
              </w:r>
              <w:r w:rsidRPr="009B0963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</w:rPr>
                <w:t>_442/</w:t>
              </w:r>
              <w:r w:rsidRPr="009B0963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  <w:lang w:val="en-US"/>
                </w:rPr>
                <w:t>legal</w:t>
              </w:r>
              <w:r w:rsidRPr="009B0963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</w:rPr>
                <w:t>_</w:t>
              </w:r>
              <w:r w:rsidRPr="009B0963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  <w:lang w:val="en-US"/>
                </w:rPr>
                <w:t>acts</w:t>
              </w:r>
              <w:r w:rsidRPr="009B0963">
                <w:rPr>
                  <w:rFonts w:ascii="Times New Roman" w:eastAsia="Times New Roman" w:hAnsi="Times New Roman" w:cs="Times New Roman"/>
                  <w:sz w:val="20"/>
                  <w:szCs w:val="24"/>
                  <w:u w:val="single"/>
                </w:rPr>
                <w:t>/</w:t>
              </w:r>
            </w:hyperlink>
            <w:r w:rsidRPr="009B0963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Разъяснения о положениях действующего законодательства размещаются на официальном сайте министерства (в т. ч. в разделе «Новости»), в региональных средствах массовой информации, теле- и радиопередачах согласно </w:t>
            </w:r>
            <w:proofErr w:type="spellStart"/>
            <w:r w:rsidRPr="009B09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медиаплану</w:t>
            </w:r>
            <w:proofErr w:type="spellEnd"/>
            <w:r w:rsidRPr="009B09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</w:t>
            </w:r>
            <w:r w:rsidRPr="009B09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lastRenderedPageBreak/>
              <w:t>работы со средствами массовой информации Минсоцзащиты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lastRenderedPageBreak/>
              <w:t>Минсоцзащиты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7CCD" w:rsidRPr="00C45EDF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поставщикам социальных услуг, включенным в реестр поставщиков социальных услуг Рязанской области, но не участвующим в выполнении государственного задания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В соответствии с постановлением Правительства Рязанской области от 26.07.2017 № 181 «Об определении размера и Порядка выплаты компенсации поставщику или поставщикам социальных услуг, включенным в реестр поставщиков социальных услуг в Рязанской области, но не участвующим в выполнении государственного задания (заказа) и предоставляющим гражданину социальные услуги, предусмотренные индивидуальной программой» компенсация выплачена АНО «Центр социальной помощи «Доброе дело» в сумме 25 706 701,35</w:t>
            </w:r>
            <w:proofErr w:type="gram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руб. и Рязанскому областному отделению Общероссийской общественной организации «Российский Красный Крест» в сумме 528 682,83 руб., предоставляющим услуги более 1100 получателям социальных услуг.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Общая сумма выплат составила 26 235 384,18 рубля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7CCD" w:rsidRPr="00C45EDF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открытости поставщиков социальных услуг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9B09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Всеми организациями, входящими в реестр поставщиков социальных услуг Рязанской области, сформированы общедоступные информационные ресурсы. Доступ к данным ресурсам обеспечен посредством размещения их на информационных стендах в помещениях поставщиков социальных услуг, в средствах массовой информации, на официальном сайте организации социального обслуживания в информационно-телекоммуникационной сети «Интернет», обеспечена техническая возможность выражения мнений получателями социальных услуг о доступности и качестве оказания услуг организациями социального обслуживания. 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В 2017 году Минсоцзащиты и учреждениями, ему подведомственными, было размещено в средствах массовой информации и на официальном сайте министерства 1966 материалов о социальном обслуживании и общих вопросах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7CCD" w:rsidRPr="00C45EDF" w:rsidTr="008F3051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информационно-разъяснительной работы с получателями социальных услуг и населением Рязанской области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В 2017 году проведена информационно-разъяснительная работа с получателями социальных услуг и населением Рязанской области: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 о порядке и условиях предоставления социальных услуг в соответствии с новым законодательством, данная информация размещена на официальных сайтах учреждений;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- проведено 48 заседаний Попечительских советов, на которых рассмотрены вопросы, связанные с реализацией Федерального </w:t>
            </w:r>
            <w:r w:rsidRPr="009B096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закона от 28.12.2013 № 442-ФЗ; 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 подготовлено для распространения 25607 единиц раздаточного материала (брошюры, буклеты, закладки и пр.);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 осуществлено 72 выезда в отдаленные населенные пункты для проведения разъяснительной работы по вопросам социального обслуживания и получения социальных услуг, включенных в региональный перечень социальных услуг, и дополнительных платных социальных услуг;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- 12 комплексными центрами вынесены на обсуждение комиссий по делам несовершеннолетних и защите их прав и проведено 74 заседания по вопросам социального обслуживания семей, воспитывающих несовершеннолетних детей, состоящих на учете;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  проведено 183 совещания и технических учебных занятий с сотрудниками учреждений, а также 7 круглых столов с представителями районных общественных организаций;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 проведено 4 Дня открытых дверей.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С целью осуществления мониторинга реализации Федерального закона от 28.12.2013 № 442-ФЗ с привлечением районных общественных организаций проведено анкетирование среди 15475 получателей социальных услуг в стационарной, полустационарной формах социального обслуживания и в форме социального обслуживания на дому с использованием анкет, разработанных Минтрудом России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lastRenderedPageBreak/>
              <w:t>Минсоцзащиты</w:t>
            </w:r>
          </w:p>
        </w:tc>
      </w:tr>
      <w:tr w:rsidR="004E7CCD" w:rsidRPr="00C45EDF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lastRenderedPageBreak/>
              <w:t>6.6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 xml:space="preserve">Формирование </w:t>
            </w:r>
            <w:r w:rsidRPr="00C45EDF">
              <w:rPr>
                <w:rFonts w:eastAsia="Calibri"/>
                <w:sz w:val="20"/>
                <w:szCs w:val="20"/>
              </w:rPr>
              <w:t xml:space="preserve">перечня </w:t>
            </w:r>
            <w:r w:rsidRPr="00C45EDF">
              <w:rPr>
                <w:sz w:val="20"/>
                <w:szCs w:val="20"/>
              </w:rPr>
              <w:t>приоритетных</w:t>
            </w:r>
            <w:r w:rsidRPr="00C45EDF">
              <w:rPr>
                <w:rFonts w:eastAsia="Calibri"/>
                <w:sz w:val="20"/>
                <w:szCs w:val="20"/>
              </w:rPr>
              <w:t xml:space="preserve"> услуг, предоставление которых может быть передано социально ориентированным некоммерческим организациям (далее – СОНКО)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В 2017 году Минсоцзащиты определен перечень социальных услуг, которые могут быть переданы для оказания социально ориентированным некоммерческим организациям. СОНКО, включенные в реестр поставщиков социальных услуг, осуществлены социальные услуги, оказываемые на дому и в полустационарных условиях гражданам пожилого возраста и инвалидам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7CCD" w:rsidRPr="00C45EDF" w:rsidTr="008F3051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Принятие мер по снятию ограничений («барьеров») доступа СОНКО к оказанию услуг в сферу социального обслуживания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9B0963" w:rsidRDefault="004E7CCD" w:rsidP="008F3051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B0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2017 году продолжалась работа по созданию условий для привлечения СОНКО к предоставлению социальных услуг населению. </w:t>
            </w:r>
            <w:r w:rsidRPr="009B09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регионе принята необходимая нормативная правовая база, проводилась информационная работа, выделялись субсидии в соответствии с бюджетным законодательством Российской Федерации.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B09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целях обеспечения в необходимом объеме компенсации затрат негосударственных поставщиков социальных услуг за </w:t>
            </w:r>
            <w:r w:rsidRPr="009B09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оказание социальных услуг тарифы на социальные услуги, входящие в региональный перечень социальных услуг, установлены на уровне </w:t>
            </w:r>
            <w:proofErr w:type="spellStart"/>
            <w:r w:rsidRPr="009B09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подушевых</w:t>
            </w:r>
            <w:proofErr w:type="spellEnd"/>
            <w:r w:rsidRPr="009B09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нормативов финансирования, рассчитанных с учетом всех прямых и косвенных затрат, связанных с оказанием услуг.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B09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Применение экономически обоснованных тарифов будет способствовать расширению участия негосударственного сектора в социальной сфере.</w:t>
            </w:r>
          </w:p>
          <w:p w:rsidR="004E7CCD" w:rsidRPr="009B0963" w:rsidRDefault="004E7CCD" w:rsidP="008F30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Ограничения («барьеры») доступа СОНКО к оказанию услуг в сфере социального обслуживания отсутствуют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7CCD" w:rsidRPr="00C45EDF" w:rsidTr="008F3051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lastRenderedPageBreak/>
              <w:t>6.8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5EDF">
              <w:rPr>
                <w:rFonts w:ascii="Times New Roman" w:hAnsi="Times New Roman"/>
                <w:sz w:val="20"/>
                <w:szCs w:val="20"/>
              </w:rPr>
              <w:t>Формирование единых, экономически обоснованных тарифов на социальные услуги в сфере социального обслуживания, как для государственных, так и негосударственных поставщиков социальных услуг</w:t>
            </w:r>
          </w:p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9B0963" w:rsidRDefault="004E7CCD" w:rsidP="008F30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Тарифы на социальные услуги, входящие в региональный перечень социальных услуг, установлены на уровне </w:t>
            </w:r>
            <w:proofErr w:type="spellStart"/>
            <w:r w:rsidRPr="009B0963">
              <w:rPr>
                <w:rFonts w:ascii="Times New Roman" w:eastAsia="Times New Roman" w:hAnsi="Times New Roman" w:cs="Times New Roman"/>
                <w:sz w:val="20"/>
                <w:szCs w:val="24"/>
              </w:rPr>
              <w:t>подушевых</w:t>
            </w:r>
            <w:proofErr w:type="spellEnd"/>
            <w:r w:rsidRPr="009B096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нормативов финансирования в соответствии с постановлением Правительства Рязанской области от 03.12.2014 № 350 «Об установлении Порядка утверждения тарифов на социальные услуги на основании </w:t>
            </w:r>
            <w:proofErr w:type="spellStart"/>
            <w:r w:rsidRPr="009B0963">
              <w:rPr>
                <w:rFonts w:ascii="Times New Roman" w:eastAsia="Times New Roman" w:hAnsi="Times New Roman" w:cs="Times New Roman"/>
                <w:sz w:val="20"/>
                <w:szCs w:val="24"/>
              </w:rPr>
              <w:t>подушевых</w:t>
            </w:r>
            <w:proofErr w:type="spellEnd"/>
            <w:r w:rsidRPr="009B096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нормативов финансирования социальных услуг» и утверждены соответствующими приказами министерства.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9B09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Расчет </w:t>
            </w:r>
            <w:proofErr w:type="spellStart"/>
            <w:r w:rsidRPr="009B09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подушевых</w:t>
            </w:r>
            <w:proofErr w:type="spellEnd"/>
            <w:r w:rsidRPr="009B09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нормативов финансирования осуществлялся в соответствии с </w:t>
            </w:r>
            <w:proofErr w:type="gramStart"/>
            <w:r w:rsidRPr="009B09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Методическими</w:t>
            </w:r>
            <w:proofErr w:type="gramEnd"/>
            <w:r w:rsidRPr="009B09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рекомендациям, утвержденными постановлением Правительства Российской Федерации от 01.12.2014 № 1285 «О расчете </w:t>
            </w:r>
            <w:proofErr w:type="spellStart"/>
            <w:r w:rsidRPr="009B09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подушевых</w:t>
            </w:r>
            <w:proofErr w:type="spellEnd"/>
            <w:r w:rsidRPr="009B09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нормативов финансирования социальных услуг» (далее – Рекомендации). 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</w:pPr>
            <w:r w:rsidRPr="009B09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В соответствии с Рекомендациями, </w:t>
            </w:r>
            <w:proofErr w:type="spellStart"/>
            <w:r w:rsidRPr="009B09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подушевые</w:t>
            </w:r>
            <w:proofErr w:type="spellEnd"/>
            <w:r w:rsidRPr="009B09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нормативы финансирования каждой социальной услуги рассчитывались, исходя из средних расходов государственных организаций социального обслуживания на предоставление услуги за отчетный период (год). При проведении расчетов были учтены все прямые и косвенные затраты, связанные с оказанием услуг, что позволяет говорить об экономической обоснованности как </w:t>
            </w:r>
            <w:proofErr w:type="spellStart"/>
            <w:r w:rsidRPr="009B09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>подушевых</w:t>
            </w:r>
            <w:proofErr w:type="spellEnd"/>
            <w:r w:rsidRPr="009B09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 нормативов финансирования, так и сформированных на их основании тарифов. Благодаря применению экономически обоснованных тарифов будет обеспечена в необходимом объеме компенсация затрат негосударственных поставщиков социальных услуг, что, в свою очередь, будет способствовать расширению участия негосударственного сектора в социальной сфере.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t xml:space="preserve">В целях соблюдения принципа экономической обоснованности </w:t>
            </w:r>
            <w:r w:rsidRPr="009B0963">
              <w:rPr>
                <w:rFonts w:ascii="Times New Roman" w:eastAsiaTheme="minorHAnsi" w:hAnsi="Times New Roman" w:cs="Times New Roman"/>
                <w:sz w:val="20"/>
                <w:szCs w:val="24"/>
                <w:lang w:eastAsia="en-US"/>
              </w:rPr>
              <w:lastRenderedPageBreak/>
              <w:t>применяемых тарифов осуществляется регулярный анализ расходов учреждений на оказание социальных услуг по итогам работы за очередной отчетный период (не менее года) с внесением соответствующих изменений в нормативные акты, регулирующие данные вопросы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7CCD" w:rsidRPr="00C45EDF" w:rsidTr="008F3051">
        <w:trPr>
          <w:trHeight w:val="24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</w:rPr>
              <w:lastRenderedPageBreak/>
              <w:t>7. Рынок услуг в сфере культуры</w:t>
            </w:r>
          </w:p>
        </w:tc>
      </w:tr>
      <w:tr w:rsidR="004E7CCD" w:rsidRPr="00C45EDF" w:rsidTr="008F3051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2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Проведение мониторинга негосударственных организаций и качества предоставляемых ими услуг</w:t>
            </w:r>
          </w:p>
          <w:p w:rsidR="004E7CCD" w:rsidRPr="00C45EDF" w:rsidRDefault="004E7CCD" w:rsidP="008F3051">
            <w:pPr>
              <w:spacing w:after="0" w:line="240" w:lineRule="auto"/>
              <w:ind w:right="-2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2015-2019 гг. ежегодно</w:t>
            </w:r>
          </w:p>
          <w:p w:rsidR="004E7CCD" w:rsidRPr="00C45EDF" w:rsidRDefault="004E7CCD" w:rsidP="008F3051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eastAsia="Times New Roman" w:hAnsi="Times New Roman" w:cs="Times New Roman"/>
                <w:sz w:val="20"/>
              </w:rPr>
              <w:t xml:space="preserve">В 2017 году </w:t>
            </w: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>Минкультуры осуществлена оценка исполнения запланированных показателей «дорожной карты» по повышению показателей доступности для инвалидов и услуг государственных учреждений культуры, результаты анализа размещены на официальном сайте министерства</w:t>
            </w:r>
          </w:p>
          <w:p w:rsidR="004E7CCD" w:rsidRPr="009B0963" w:rsidRDefault="004E7CCD" w:rsidP="008F3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B096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https://kkt.ryazangov.ru/activities/dorozhnaya-karta/informatsiya-o-vypolnenii-dorozhnoy-karty/</w:t>
              </w:r>
            </w:hyperlink>
            <w:r w:rsidRPr="009B0963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7CCD" w:rsidRPr="009B0963" w:rsidRDefault="004E7CCD" w:rsidP="008F3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>Минкультуры совместно с общественными организациями инвалидов осуществлялся мониторинг доступности для инвалидов объектов, прошедших адаптационные работы в рамках подпрограммы «Доступная среда на 2014-2020 годы» государственной программы Рязанской области «Социальная защита и поддержка населения на 2014-2020 годы», государственной программы Рязанской области «Развитие культуры и туризма на 2015-2020 годы»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 xml:space="preserve">Минкультуры 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7CCD" w:rsidRPr="00C45EDF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spacing w:after="0" w:line="240" w:lineRule="auto"/>
              <w:ind w:left="-41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spacing w:line="233" w:lineRule="auto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 xml:space="preserve">Направление результатов мониторинга </w:t>
            </w:r>
          </w:p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в Минэкономразвития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 xml:space="preserve">ежегодно </w:t>
            </w:r>
          </w:p>
          <w:p w:rsidR="004E7CCD" w:rsidRPr="00C45EDF" w:rsidRDefault="004E7CCD" w:rsidP="008F3051">
            <w:pPr>
              <w:pStyle w:val="ConsPlusNormal"/>
              <w:spacing w:line="233" w:lineRule="auto"/>
              <w:jc w:val="center"/>
              <w:rPr>
                <w:sz w:val="20"/>
                <w:szCs w:val="20"/>
              </w:rPr>
            </w:pPr>
            <w:r w:rsidRPr="00C45EDF">
              <w:rPr>
                <w:sz w:val="20"/>
                <w:szCs w:val="20"/>
              </w:rPr>
              <w:t xml:space="preserve">в срок </w:t>
            </w:r>
            <w:proofErr w:type="gramStart"/>
            <w:r w:rsidRPr="00C45EDF">
              <w:rPr>
                <w:sz w:val="20"/>
                <w:szCs w:val="20"/>
              </w:rPr>
              <w:t>до</w:t>
            </w:r>
            <w:proofErr w:type="gramEnd"/>
            <w:r w:rsidRPr="00C45EDF">
              <w:rPr>
                <w:sz w:val="20"/>
                <w:szCs w:val="20"/>
              </w:rPr>
              <w:t xml:space="preserve"> </w:t>
            </w:r>
          </w:p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1 сентября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>Предварительный проект процедуры проведения мониторинга был направлен на рассмотрение в Минэкономразвития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7CCD" w:rsidRPr="00C45EDF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left="-41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Информирование жителей Рязанской области о предоставлении услуг в сфере культуры  посредством размещения информации на официальном сайте Минкультуры негосударственными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ежегодно </w:t>
            </w:r>
          </w:p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2015-2019 гг. </w:t>
            </w:r>
          </w:p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eastAsia="Times New Roman" w:hAnsi="Times New Roman" w:cs="Times New Roman"/>
                <w:sz w:val="20"/>
                <w:szCs w:val="20"/>
              </w:rPr>
              <w:t>В 2017 году информирование жителей Рязанской области о предоставлении услуг в сфере культуры осуществлялось посредством регулярного размещения информации на сайтах «Музеи Рязанской области», «Везде культура», «Туризм и отдых в Рязанской области».</w:t>
            </w:r>
          </w:p>
          <w:p w:rsidR="004E7CCD" w:rsidRPr="009B0963" w:rsidRDefault="004E7CCD" w:rsidP="008F3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eastAsia="Times New Roman" w:hAnsi="Times New Roman" w:cs="Times New Roman"/>
                <w:sz w:val="20"/>
                <w:szCs w:val="20"/>
              </w:rPr>
              <w:t>В частности, в разделе «Частные и ведомственные музеи» размещена информация о 5 частных музеях: местонахождение, состав коллекции, реализуемые музейные программы, стоимость услуг, а также информация о проводимых мероприятиях. Обновление сведений производилось при изменении условий обслуживания.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информация обновлялась в ежедневном режиме в части анонсов, новостей. Используется информация с сайтов подведомственных муниципальных учреждений, а также сайтов муниципальных образований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7CCD" w:rsidRPr="00C45EDF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left="-41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Консультирование негосударственных организаций по  вопросам предоставления услуг населению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ежегодно </w:t>
            </w:r>
          </w:p>
          <w:p w:rsidR="004E7CCD" w:rsidRPr="00C45EDF" w:rsidRDefault="004E7CCD" w:rsidP="008F305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2015-2019гг.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 xml:space="preserve">В 2017 году обращений от </w:t>
            </w:r>
            <w:r w:rsidRPr="009B09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негосударственных организаций с целью сотрудничества и доступа к бюджетным средствам не поступало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7CCD" w:rsidRPr="00C45EDF" w:rsidTr="008F3051">
        <w:trPr>
          <w:trHeight w:val="24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</w:rPr>
              <w:t>8. Рынок услуг жилищно-коммунального хозяйства</w:t>
            </w:r>
          </w:p>
        </w:tc>
      </w:tr>
      <w:tr w:rsidR="004E7CCD" w:rsidRPr="00C45EDF" w:rsidTr="008F3051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left="-41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left="1" w:right="-2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Организация и осуществление лицензирования управляющих организаций на осуществление деятельности по управлению многоквартирными домами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left="1" w:right="-2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 мере необходимости</w:t>
            </w:r>
          </w:p>
          <w:p w:rsidR="004E7CCD" w:rsidRPr="00C45EDF" w:rsidRDefault="004E7CCD" w:rsidP="008F3051">
            <w:pPr>
              <w:spacing w:after="0" w:line="240" w:lineRule="auto"/>
              <w:ind w:left="1" w:right="-23" w:hanging="10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2015-2019 гг.</w:t>
            </w:r>
          </w:p>
          <w:p w:rsidR="004E7CCD" w:rsidRPr="00C45EDF" w:rsidRDefault="004E7CCD" w:rsidP="008F3051">
            <w:pPr>
              <w:spacing w:after="0" w:line="240" w:lineRule="auto"/>
              <w:ind w:left="1" w:right="-2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pStyle w:val="af"/>
              <w:ind w:firstLine="3"/>
              <w:jc w:val="both"/>
              <w:rPr>
                <w:rFonts w:ascii="Times New Roman" w:hAnsi="Times New Roman"/>
              </w:rPr>
            </w:pPr>
            <w:r w:rsidRPr="009B0963">
              <w:rPr>
                <w:rFonts w:ascii="Times New Roman" w:hAnsi="Times New Roman"/>
              </w:rPr>
              <w:t xml:space="preserve">С начала 2017 года прекращено действие 5-ти лицензий на осуществление деятельности по управлению многоквартирными домами (всего действующих лицензий - 173). </w:t>
            </w:r>
          </w:p>
          <w:p w:rsidR="004E7CCD" w:rsidRPr="009B0963" w:rsidRDefault="004E7CCD" w:rsidP="008F3051">
            <w:pPr>
              <w:pStyle w:val="af"/>
              <w:ind w:firstLine="3"/>
              <w:jc w:val="both"/>
              <w:rPr>
                <w:rFonts w:ascii="Times New Roman" w:hAnsi="Times New Roman"/>
              </w:rPr>
            </w:pPr>
            <w:r w:rsidRPr="009B0963">
              <w:rPr>
                <w:rFonts w:ascii="Times New Roman" w:hAnsi="Times New Roman"/>
              </w:rPr>
              <w:t xml:space="preserve">Реестры лицензий размещены в государственной информационной системе жилищно-коммунального хозяйства (далее - ГИС ЖКХ) и на сайте </w:t>
            </w:r>
            <w:proofErr w:type="spellStart"/>
            <w:r w:rsidRPr="009B0963">
              <w:rPr>
                <w:rFonts w:ascii="Times New Roman" w:hAnsi="Times New Roman"/>
              </w:rPr>
              <w:t>Госжилстройнадзора</w:t>
            </w:r>
            <w:proofErr w:type="spellEnd"/>
            <w:r w:rsidRPr="009B0963">
              <w:rPr>
                <w:rFonts w:ascii="Times New Roman" w:hAnsi="Times New Roman"/>
              </w:rPr>
              <w:t>.</w:t>
            </w:r>
          </w:p>
          <w:p w:rsidR="004E7CCD" w:rsidRPr="009B0963" w:rsidRDefault="004E7CCD" w:rsidP="008F3051">
            <w:pPr>
              <w:pStyle w:val="af"/>
              <w:ind w:firstLine="3"/>
              <w:jc w:val="both"/>
              <w:rPr>
                <w:rFonts w:ascii="Times New Roman" w:hAnsi="Times New Roman"/>
              </w:rPr>
            </w:pPr>
            <w:r w:rsidRPr="009B0963">
              <w:rPr>
                <w:rFonts w:ascii="Times New Roman" w:hAnsi="Times New Roman"/>
              </w:rPr>
              <w:t>Рассмотрено 2057 заявлений о внесении изменений в реестры лицензий. По 1135 многоквартирным домам внесены изменения, отказано во внесении изменений по 737 домам. Выдано 112 выписок из реестра лицензий. Руководителям управляющих компаний выдано 24 квалификационных аттестата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45EDF">
              <w:rPr>
                <w:rFonts w:eastAsia="Times New Roman"/>
                <w:sz w:val="20"/>
                <w:szCs w:val="20"/>
              </w:rPr>
              <w:t>Госжилинспекция</w:t>
            </w:r>
            <w:proofErr w:type="spellEnd"/>
          </w:p>
        </w:tc>
      </w:tr>
      <w:tr w:rsidR="004E7CCD" w:rsidRPr="00C45EDF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left="-41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left="1" w:right="-2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Обеспечение  функционирования «горячей телефонной линии», а также электронной формы обратной связи в информационно-телекоммуникационной сети «Интернет»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left="1" w:right="-108" w:hanging="10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Постоянно</w:t>
            </w:r>
          </w:p>
          <w:p w:rsidR="004E7CCD" w:rsidRPr="00C45EDF" w:rsidRDefault="004E7CCD" w:rsidP="008F3051">
            <w:pPr>
              <w:spacing w:after="0" w:line="240" w:lineRule="auto"/>
              <w:ind w:left="1" w:right="-108" w:hanging="10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2015-2019 гг. </w:t>
            </w:r>
          </w:p>
          <w:p w:rsidR="004E7CCD" w:rsidRPr="00C45EDF" w:rsidRDefault="004E7CCD" w:rsidP="008F3051">
            <w:pPr>
              <w:spacing w:after="0" w:line="240" w:lineRule="auto"/>
              <w:ind w:left="1" w:right="-108" w:hanging="109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eastAsia="Times New Roman" w:hAnsi="Times New Roman" w:cs="Times New Roman"/>
                <w:sz w:val="20"/>
                <w:szCs w:val="20"/>
              </w:rPr>
              <w:t>В 2017 году в инспекции функционировала «горячая телефонная линия», а также на официальном сайте организована интернет-приемная с возможностью прикрепления файлов. По всем поступившим в инспекцию 6319 обращени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</w:t>
            </w:r>
            <w:r w:rsidRPr="009B0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граждан, приняты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45EDF">
              <w:rPr>
                <w:rFonts w:eastAsia="Times New Roman"/>
                <w:sz w:val="20"/>
                <w:szCs w:val="20"/>
              </w:rPr>
              <w:t>Госжилинспекция</w:t>
            </w:r>
            <w:proofErr w:type="spellEnd"/>
          </w:p>
        </w:tc>
      </w:tr>
      <w:tr w:rsidR="004E7CCD" w:rsidRPr="00C45EDF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left="-41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left="1" w:right="-2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Передача объектов коммунального хозяйства муниципальных предприятий, осуществляющих неэффективное управление, частным операторам на основе концессионных соглашений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 мере выявления неэффективных предприятий</w:t>
            </w:r>
          </w:p>
          <w:p w:rsidR="004E7CCD" w:rsidRPr="00C45EDF" w:rsidRDefault="004E7CCD" w:rsidP="008F3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2015-2019 гг.</w:t>
            </w:r>
          </w:p>
          <w:p w:rsidR="004E7CCD" w:rsidRPr="00C45EDF" w:rsidRDefault="004E7CCD" w:rsidP="008F3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spacing w:after="0" w:line="240" w:lineRule="auto"/>
              <w:ind w:left="1" w:right="-23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Муниципальных предприятий, осуществляющих неэффективное управление в 2017 году, не выявлено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ind w:left="1" w:right="-2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топливно-энергетического комплекса и жилищно-коммунального хозяйства Рязанской области (далее - Министерство ТЭК и ЖКХ)</w:t>
            </w:r>
          </w:p>
        </w:tc>
      </w:tr>
      <w:tr w:rsidR="004E7CCD" w:rsidRPr="00C45EDF" w:rsidTr="008F3051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left="-54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Раскрытие информации  в соответствии с требованиями   ГИС ЖКХ  об отрасли ЖКХ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В 2017 году в Рязанской области в системе ГИС ЖКХ зарегистрировано 100%: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- органов государственной власти Рязанской области, органов местного самоуправления, 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ресурсоснабжающих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организаций, получивших лицензию на осуществление деятельности по управлению многоквартирными домами;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- ТСЖ и 100% ЖК, ЖСК.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Поставщиками обеспечивается размещение информации в соответствии с требованиями законодательства о ГИС ЖКХ. 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Министерством ТЭК и ЖКХ Рязанской области, </w:t>
            </w:r>
            <w:proofErr w:type="spellStart"/>
            <w:r w:rsidRPr="009B0963">
              <w:rPr>
                <w:rFonts w:ascii="Times New Roman" w:hAnsi="Times New Roman"/>
              </w:rPr>
              <w:t>Госжилстройнадзором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, администрацией г. Рязани оказывается помощь ТСЖ, ЖК, ЖСК по вопросам регистрации и работы в системе ГИС ЖКХ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ТЭК и ЖКХ</w:t>
            </w:r>
          </w:p>
        </w:tc>
      </w:tr>
      <w:tr w:rsidR="004E7CCD" w:rsidRPr="00C45EDF" w:rsidTr="008F3051">
        <w:trPr>
          <w:trHeight w:val="24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</w:rPr>
              <w:lastRenderedPageBreak/>
              <w:t>9. Рынок розничной торговли</w:t>
            </w:r>
          </w:p>
        </w:tc>
      </w:tr>
      <w:tr w:rsidR="004E7CCD" w:rsidRPr="00C45EDF" w:rsidTr="008F3051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Проведение мониторинга обеспеченности населения торговыми площадями в муниципальных образованиях 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ежегодно </w:t>
            </w:r>
          </w:p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  2016-2019 гг.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 xml:space="preserve">В 2017 году обеспеченность населения Рязанской области торговыми площадями составила 970 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0"/>
              </w:rPr>
              <w:t>. на 1 000 человек (105,3% от расчетного норматива)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>Минэкономразвития, органы местного самоуправления (по согласованию)</w:t>
            </w:r>
          </w:p>
        </w:tc>
      </w:tr>
      <w:tr w:rsidR="004E7CCD" w:rsidRPr="00C45EDF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Расширение мобильной, мелкорозничной, ярмарочной, фирменной и сезонной торговли сельскохозяйственной продукцией, продовольственными товарами рязанскими производителями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ежегодно </w:t>
            </w:r>
          </w:p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  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>По состоянию на 01.01.2018 года действуют: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 xml:space="preserve">- 504 </w:t>
            </w:r>
            <w:proofErr w:type="gramStart"/>
            <w:r w:rsidRPr="009B0963">
              <w:rPr>
                <w:rFonts w:ascii="Times New Roman" w:hAnsi="Times New Roman" w:cs="Times New Roman"/>
                <w:sz w:val="20"/>
                <w:szCs w:val="20"/>
              </w:rPr>
              <w:t>мобильных</w:t>
            </w:r>
            <w:proofErr w:type="gramEnd"/>
            <w:r w:rsidRPr="009B0963">
              <w:rPr>
                <w:rFonts w:ascii="Times New Roman" w:hAnsi="Times New Roman" w:cs="Times New Roman"/>
                <w:sz w:val="20"/>
                <w:szCs w:val="20"/>
              </w:rPr>
              <w:t xml:space="preserve"> торговых объекта (на 01.01.2017 года – 558, убыль – 9,7%),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>- 1520 объектов мелкорозничной торговли (на 01.01.2017 года – 1377, прирост - 10,4%),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 xml:space="preserve">- 92 ярмарки (на 01.01.2017 года – 85, прирост – 8,2%) в 28 муниципальных образованиях. 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>В областном центре еженедельно проводятся 5 ярмарок выходного дня (за 2017 год реализовано товаров на сумму 344,7 млн. рублей, что на 9,7% больше, чем за аналогичный период прошлого года),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B096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для ежедневной торговли сельхозпродукцией выделены дополнительные площадки (20 адресных ориентиров)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>Минэкономразвития, органы местного самоуправления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 xml:space="preserve"> (по согласованию)</w:t>
            </w:r>
          </w:p>
        </w:tc>
      </w:tr>
      <w:tr w:rsidR="004E7CCD" w:rsidRPr="00C45EDF" w:rsidTr="008F3051">
        <w:trPr>
          <w:trHeight w:val="1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Расширение проекта «Забота» по обслуживанию отдельных социально незащищенных категорий граждан путем увеличения количества предприятий-участников, особенно в сельских населенных пунктах, и расширения ассортимента предлагаемых товаров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ежегодно </w:t>
            </w:r>
          </w:p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программа «Забота» внедрена во все муниципальные образования Рязанской области. </w:t>
            </w:r>
            <w:r w:rsidRPr="009B0963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«Забота»</w:t>
            </w:r>
            <w:r w:rsidRPr="009B0963">
              <w:rPr>
                <w:rFonts w:ascii="Times New Roman" w:hAnsi="Times New Roman" w:cs="Times New Roman"/>
                <w:sz w:val="20"/>
                <w:szCs w:val="20"/>
              </w:rPr>
              <w:t xml:space="preserve"> позволяет льготным категориям граждан (около 250 тыс. человек) приобретать продукты питания и получать услуги по льготным ценам. Всего в программе работают 250 предприятий потребительского рынка (магазины, ателье, парикмахерские, химчистки, аптеки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 xml:space="preserve">Минэкономразвития, органы местного самоуправления </w:t>
            </w:r>
          </w:p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>(по согласованию)</w:t>
            </w:r>
          </w:p>
        </w:tc>
      </w:tr>
      <w:tr w:rsidR="004E7CCD" w:rsidRPr="00C45EDF" w:rsidTr="008F3051">
        <w:trPr>
          <w:trHeight w:val="24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10. Рынок услуг перевозок пассажиров наземным транспортом</w:t>
            </w:r>
          </w:p>
        </w:tc>
      </w:tr>
      <w:tr w:rsidR="004E7CCD" w:rsidRPr="00C45EDF" w:rsidTr="008F3051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Оптимизация маршрутной сети перевозок пассажиров и багажа автомобильным транспортом общего пользования в межмуниципальном сообщении на территории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ежегодно</w:t>
            </w:r>
          </w:p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2015-2019 гг.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963">
              <w:rPr>
                <w:rFonts w:ascii="Times New Roman" w:eastAsia="Times New Roman" w:hAnsi="Times New Roman" w:cs="Times New Roman"/>
                <w:sz w:val="20"/>
                <w:szCs w:val="20"/>
              </w:rPr>
              <w:t>В 2017 году внесение изменений в реестр с целью оптимизации маршрутной сети перевозок пассажиров и багажа автомобильным транспортом общего пользования в межмуниципальном сообщении на территории Рязанской области не производилось.</w:t>
            </w:r>
          </w:p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B09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Реестр маршрутов перевозок пассажиров и багажа автомобильным транспортом общего пользования в межмуниципальном </w:t>
            </w:r>
            <w:r w:rsidRPr="009B096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сообщении на территории Рязанской области размещен на официальном сайте м</w:t>
            </w:r>
            <w:r w:rsidRPr="009B0963">
              <w:rPr>
                <w:rFonts w:ascii="Times New Roman" w:eastAsia="Times New Roman" w:hAnsi="Times New Roman" w:cs="Times New Roman"/>
                <w:sz w:val="20"/>
                <w:szCs w:val="20"/>
              </w:rPr>
              <w:t>инистерства транспорта и автомобильных дорог Рязанской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45E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Министерство транспорта и автомобильных дорог Рязанской области</w:t>
            </w:r>
          </w:p>
        </w:tc>
      </w:tr>
      <w:tr w:rsidR="004E7CCD" w:rsidRPr="00C45EDF" w:rsidTr="008F3051">
        <w:trPr>
          <w:trHeight w:val="24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</w:rPr>
              <w:lastRenderedPageBreak/>
              <w:t>11. Рынок услуг связи</w:t>
            </w:r>
          </w:p>
        </w:tc>
      </w:tr>
      <w:tr w:rsidR="004E7CCD" w:rsidRPr="00C45EDF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C45EDF" w:rsidRDefault="004E7CCD" w:rsidP="008F3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Заключение соглашений о взаимодействии в сфере развития услуг связи между Правительством Рязанской области и операторами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31.12.2016 г.,</w:t>
            </w:r>
          </w:p>
          <w:p w:rsidR="004E7CCD" w:rsidRPr="00C45EDF" w:rsidRDefault="004E7CCD" w:rsidP="008F305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45ED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31.12.2017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9B0963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B0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2017 году в целях взаимодействии в сфере развития услуг связи заключено соглашение </w:t>
            </w:r>
            <w:r w:rsidRPr="009B0963">
              <w:rPr>
                <w:rFonts w:ascii="Times New Roman" w:hAnsi="Times New Roman" w:cs="Times New Roman"/>
                <w:spacing w:val="-4"/>
                <w:sz w:val="20"/>
                <w:szCs w:val="26"/>
              </w:rPr>
              <w:t xml:space="preserve">о социально-экономическом сотрудничестве между </w:t>
            </w:r>
            <w:r w:rsidRPr="009B0963">
              <w:rPr>
                <w:rFonts w:ascii="Times New Roman" w:hAnsi="Times New Roman" w:cs="Times New Roman"/>
                <w:spacing w:val="-3"/>
                <w:sz w:val="20"/>
                <w:szCs w:val="26"/>
              </w:rPr>
              <w:t xml:space="preserve">Правительством Рязанской области и ПАО </w:t>
            </w:r>
            <w:r w:rsidRPr="009B0963">
              <w:rPr>
                <w:rFonts w:ascii="Times New Roman" w:hAnsi="Times New Roman" w:cs="Times New Roman"/>
                <w:spacing w:val="-4"/>
                <w:sz w:val="20"/>
                <w:szCs w:val="26"/>
              </w:rPr>
              <w:t xml:space="preserve">«Мобильные </w:t>
            </w:r>
            <w:proofErr w:type="spellStart"/>
            <w:r w:rsidRPr="009B0963">
              <w:rPr>
                <w:rFonts w:ascii="Times New Roman" w:hAnsi="Times New Roman" w:cs="Times New Roman"/>
                <w:spacing w:val="-4"/>
                <w:sz w:val="20"/>
                <w:szCs w:val="26"/>
              </w:rPr>
              <w:t>ТелеСистемы</w:t>
            </w:r>
            <w:proofErr w:type="spellEnd"/>
            <w:r w:rsidRPr="009B0963">
              <w:rPr>
                <w:rFonts w:ascii="Times New Roman" w:hAnsi="Times New Roman" w:cs="Times New Roman"/>
                <w:spacing w:val="-4"/>
                <w:sz w:val="20"/>
                <w:szCs w:val="26"/>
              </w:rPr>
              <w:t>». В</w:t>
            </w:r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proofErr w:type="gram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с которым МТС в 2018 году планирует инвестировать в расширение и модернизацию телекоммуникационных сетей региона порядка 460 млн. рублей. Соглашение предусматривает сотрудничество по целому ряду направлений, в том числе совместные проекты по развитию телекоммуникационной инфраструктуры и реализации социальных проектов на территории Рязанской области. Основная часть инвестиций будет направлена на расширение сети 4G в крупных городах и в небольших населенных пунктах области, вдоль автомобильных трасс федерального значения М5 и М</w:t>
            </w:r>
            <w:proofErr w:type="gram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proofErr w:type="gram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, а также на региональных трассах Рязань−Спас-Клепики, Рязань−Ряжск, Шацк−</w:t>
            </w:r>
            <w:proofErr w:type="spellStart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>Касимов</w:t>
            </w:r>
            <w:proofErr w:type="spellEnd"/>
            <w:r w:rsidRPr="009B0963">
              <w:rPr>
                <w:rFonts w:ascii="Times New Roman" w:hAnsi="Times New Roman" w:cs="Times New Roman"/>
                <w:sz w:val="20"/>
                <w:szCs w:val="24"/>
              </w:rPr>
              <w:t xml:space="preserve"> и других</w:t>
            </w:r>
            <w:r w:rsidRPr="009B0963">
              <w:rPr>
                <w:rFonts w:ascii="Times New Roman" w:hAnsi="Times New Roman" w:cs="Times New Roman"/>
                <w:spacing w:val="-4"/>
                <w:sz w:val="1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C45ED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C45EDF">
              <w:rPr>
                <w:rFonts w:eastAsia="Times New Roman"/>
                <w:sz w:val="20"/>
                <w:szCs w:val="20"/>
              </w:rPr>
              <w:t>Министерство промышленности, инновационных и информационных технологий Рязанской области (далее - Минпром)</w:t>
            </w:r>
          </w:p>
        </w:tc>
      </w:tr>
      <w:tr w:rsidR="004E7CCD" w:rsidRPr="004A695E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F90E73" w:rsidRDefault="004E7CCD" w:rsidP="008F3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E73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F90E73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90E7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Предоставление операторам связи информации о потребностях в обеспечении связью населения Рязанской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F90E73" w:rsidRDefault="004E7CCD" w:rsidP="008F3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90E7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30.11.2016 г.,                30.11.2017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E7CCD" w:rsidRPr="00D37B1A" w:rsidRDefault="004E7CCD" w:rsidP="008F3051">
            <w:pPr>
              <w:spacing w:after="0" w:line="240" w:lineRule="auto"/>
              <w:ind w:left="3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B1A">
              <w:rPr>
                <w:rFonts w:ascii="Times New Roman" w:hAnsi="Times New Roman" w:cs="Times New Roman"/>
                <w:sz w:val="20"/>
                <w:szCs w:val="26"/>
              </w:rPr>
              <w:t xml:space="preserve">В 2017 году операторам связи предоставлена информация о потребностях в обеспечении связью населения </w:t>
            </w:r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с. 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Пустотино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Кораблинского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 района, п. 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Некрасово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 и п. Заря Михайловского района, п. 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Краснопартизанский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Пителинского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 района, г. Сасово Рязанской области, с. 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Чулково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, с. 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Березняги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Лопатино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 и с. Корневое 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Скопинского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 района, с. 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Тюково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Клепиковского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 района, д. 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Малево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 Спасского района и г. Скопин Рязанской области, </w:t>
            </w:r>
            <w:r w:rsidRPr="00D37B1A">
              <w:rPr>
                <w:rFonts w:ascii="Times New Roman" w:hAnsi="Times New Roman" w:cs="Times New Roman"/>
                <w:sz w:val="20"/>
                <w:szCs w:val="26"/>
              </w:rPr>
              <w:t>с. Мосолово Шиловского района, д</w:t>
            </w:r>
            <w:proofErr w:type="gramEnd"/>
            <w:r w:rsidRPr="00D37B1A">
              <w:rPr>
                <w:rFonts w:ascii="Times New Roman" w:hAnsi="Times New Roman" w:cs="Times New Roman"/>
                <w:sz w:val="20"/>
                <w:szCs w:val="26"/>
              </w:rPr>
              <w:t>. </w:t>
            </w:r>
            <w:proofErr w:type="gramStart"/>
            <w:r w:rsidRPr="00D37B1A">
              <w:rPr>
                <w:rFonts w:ascii="Times New Roman" w:hAnsi="Times New Roman" w:cs="Times New Roman"/>
                <w:sz w:val="20"/>
                <w:szCs w:val="26"/>
              </w:rPr>
              <w:t xml:space="preserve">Павловка Александро-Невского района, с. Муравлянка 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6"/>
              </w:rPr>
              <w:t>Скопинского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6"/>
              </w:rPr>
              <w:t xml:space="preserve"> района, с. 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6"/>
              </w:rPr>
              <w:t>Эммануиловка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6"/>
              </w:rPr>
              <w:t>Шацкого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6"/>
              </w:rPr>
              <w:t xml:space="preserve"> района, п. Батьки 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6"/>
              </w:rPr>
              <w:t>Сасовского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6"/>
              </w:rPr>
              <w:t xml:space="preserve"> района, с. Песочня 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6"/>
              </w:rPr>
              <w:t>Путятинского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6"/>
              </w:rPr>
              <w:t xml:space="preserve"> района, 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6"/>
              </w:rPr>
              <w:t>р.п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6"/>
              </w:rPr>
              <w:t>.</w:t>
            </w:r>
            <w:proofErr w:type="gramEnd"/>
            <w:r w:rsidRPr="00D37B1A">
              <w:rPr>
                <w:rFonts w:ascii="Times New Roman" w:hAnsi="Times New Roman" w:cs="Times New Roman"/>
                <w:sz w:val="20"/>
                <w:szCs w:val="26"/>
              </w:rPr>
              <w:t> 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6"/>
              </w:rPr>
              <w:t>Пронск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6"/>
              </w:rPr>
              <w:t xml:space="preserve"> Рязанской области, г. Рязани,</w:t>
            </w:r>
            <w:proofErr w:type="gramStart"/>
            <w:r w:rsidRPr="00D37B1A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Остроухово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Захаровского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 района, с. 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Рубецкое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, д. 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Ладышкино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, д. 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Мордасово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, д. 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Макшеево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 с. 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Терехово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, с. 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Ирицы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 и с. 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Надеино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 Шиловского района, с. Липяги Милославского района, с. 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Березняги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Скопинского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 района, с. 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Четово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 и с. 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Енкаево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>Кадомского</w:t>
            </w:r>
            <w:proofErr w:type="spellEnd"/>
            <w:r w:rsidRPr="00D37B1A">
              <w:rPr>
                <w:rFonts w:ascii="Times New Roman" w:hAnsi="Times New Roman" w:cs="Times New Roman"/>
                <w:sz w:val="20"/>
                <w:szCs w:val="24"/>
              </w:rPr>
              <w:t xml:space="preserve"> района, г. Скопин, г. Рыбное Рязанской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CD" w:rsidRPr="00F90E73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F90E73">
              <w:rPr>
                <w:rFonts w:eastAsia="Times New Roman"/>
                <w:sz w:val="20"/>
                <w:szCs w:val="20"/>
              </w:rPr>
              <w:t>Минпром</w:t>
            </w:r>
          </w:p>
        </w:tc>
      </w:tr>
      <w:tr w:rsidR="004E7CCD" w:rsidRPr="004A695E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CCD" w:rsidRPr="00F90E73" w:rsidRDefault="004E7CCD" w:rsidP="008F3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E73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F90E73" w:rsidRDefault="004E7CCD" w:rsidP="008F3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E73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реализации проектов в </w:t>
            </w:r>
            <w:r w:rsidRPr="00F90E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связи на территории Рязанской области на официальном сайте Минпрома в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CD" w:rsidRPr="00F90E73" w:rsidRDefault="004E7CCD" w:rsidP="008F3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E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30.06.2016г.,             </w:t>
            </w:r>
            <w:r w:rsidRPr="00F90E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31.12.2016 г.                  </w:t>
            </w:r>
            <w:r w:rsidRPr="00F90E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0E73">
              <w:rPr>
                <w:rFonts w:ascii="Times New Roman" w:hAnsi="Times New Roman" w:cs="Times New Roman"/>
                <w:sz w:val="20"/>
                <w:szCs w:val="20"/>
              </w:rPr>
              <w:br/>
              <w:t>30.06.2017г.,             31.12.2017 г.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E7CCD" w:rsidRPr="002160E5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160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 целях повышения информированности населения Рязанской </w:t>
            </w:r>
            <w:r w:rsidRPr="002160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области о реализации проектов в сфере связи на территории региона на официальном интернет-сайте</w:t>
            </w:r>
            <w:proofErr w:type="gramEnd"/>
            <w:r w:rsidRPr="002160E5">
              <w:rPr>
                <w:rFonts w:ascii="Times New Roman" w:hAnsi="Times New Roman" w:cs="Times New Roman"/>
                <w:sz w:val="20"/>
                <w:szCs w:val="20"/>
              </w:rPr>
              <w:t xml:space="preserve"> Минпрома Рязанской области р</w:t>
            </w:r>
            <w:r w:rsidRPr="002160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азмещена информация:</w:t>
            </w:r>
          </w:p>
          <w:p w:rsidR="004E7CCD" w:rsidRPr="002160E5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0E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2160E5">
              <w:rPr>
                <w:rFonts w:ascii="Times New Roman" w:hAnsi="Times New Roman" w:cs="Times New Roman"/>
                <w:sz w:val="20"/>
                <w:szCs w:val="20"/>
              </w:rPr>
              <w:t>о реализации проекта ПАО «Ростелеком» по строительству  гигабитной оптической сети в г. Спасск-Рязанский Рязанской области, в результате которого 360 домохозяйств частного сектора получили возможность высокоскоростного доступа к сети «Интернет»;</w:t>
            </w:r>
          </w:p>
          <w:p w:rsidR="004E7CCD" w:rsidRPr="002160E5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60E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160E5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 xml:space="preserve">о реализации проекта </w:t>
            </w:r>
            <w:r w:rsidRPr="002160E5">
              <w:rPr>
                <w:rFonts w:ascii="Times New Roman" w:hAnsi="Times New Roman" w:cs="Times New Roman"/>
                <w:sz w:val="20"/>
                <w:szCs w:val="20"/>
              </w:rPr>
              <w:t xml:space="preserve">по улучшению доступности и качества связи в сетях </w:t>
            </w:r>
            <w:r w:rsidRPr="002160E5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ПАО </w:t>
            </w:r>
            <w:r w:rsidRPr="002160E5">
              <w:rPr>
                <w:rFonts w:ascii="Times New Roman" w:hAnsi="Times New Roman" w:cs="Times New Roman"/>
                <w:sz w:val="20"/>
                <w:szCs w:val="20"/>
              </w:rPr>
              <w:t xml:space="preserve">«МегаФон», в результате которого в мае 2017 года оператор связи улучшил покрытие сетей связи в трех населенных пунктах Рязанской области: сети 2G в г. Сасово, а также сетей 3G в </w:t>
            </w:r>
            <w:proofErr w:type="spellStart"/>
            <w:r w:rsidRPr="002160E5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2160E5">
              <w:rPr>
                <w:rFonts w:ascii="Times New Roman" w:hAnsi="Times New Roman" w:cs="Times New Roman"/>
                <w:sz w:val="20"/>
                <w:szCs w:val="20"/>
              </w:rPr>
              <w:t>. Шилово и в с. </w:t>
            </w:r>
            <w:proofErr w:type="spellStart"/>
            <w:r w:rsidRPr="002160E5">
              <w:rPr>
                <w:rFonts w:ascii="Times New Roman" w:hAnsi="Times New Roman" w:cs="Times New Roman"/>
                <w:sz w:val="20"/>
                <w:szCs w:val="20"/>
              </w:rPr>
              <w:t>Коростово</w:t>
            </w:r>
            <w:proofErr w:type="spellEnd"/>
            <w:r w:rsidRPr="002160E5">
              <w:rPr>
                <w:rFonts w:ascii="Times New Roman" w:hAnsi="Times New Roman" w:cs="Times New Roman"/>
                <w:sz w:val="20"/>
                <w:szCs w:val="20"/>
              </w:rPr>
              <w:t xml:space="preserve"> Рязанского района. Работы по улучшению покрытия сетей связи ПАО «МегаФон» направлены на повышение качества голосовой связи, а также на увеличение скорости мобильного Интернета в данных населённых пунктах и близлежащих территориях</w:t>
            </w:r>
            <w:r w:rsidRPr="002160E5">
              <w:rPr>
                <w:rFonts w:ascii="Times New Roman" w:hAnsi="Times New Roman" w:cs="Times New Roman"/>
                <w:sz w:val="20"/>
                <w:szCs w:val="20"/>
                <w:shd w:val="clear" w:color="auto" w:fill="FDFDFD"/>
              </w:rPr>
              <w:t>;</w:t>
            </w:r>
          </w:p>
          <w:p w:rsidR="004E7CCD" w:rsidRPr="002160E5" w:rsidRDefault="004E7CCD" w:rsidP="008F3051">
            <w:pPr>
              <w:pStyle w:val="af4"/>
              <w:jc w:val="both"/>
              <w:rPr>
                <w:sz w:val="20"/>
              </w:rPr>
            </w:pPr>
            <w:r w:rsidRPr="002160E5">
              <w:rPr>
                <w:sz w:val="20"/>
                <w:lang w:eastAsia="en-US"/>
              </w:rPr>
              <w:t>- о</w:t>
            </w:r>
            <w:r w:rsidRPr="002160E5">
              <w:rPr>
                <w:sz w:val="20"/>
                <w:shd w:val="clear" w:color="auto" w:fill="FDFDFD"/>
              </w:rPr>
              <w:t xml:space="preserve"> реализации проекта п</w:t>
            </w:r>
            <w:r w:rsidRPr="002160E5">
              <w:rPr>
                <w:sz w:val="20"/>
              </w:rPr>
              <w:t xml:space="preserve">о улучшению доступности и качества связи в сетях ПАО «Мобильные </w:t>
            </w:r>
            <w:proofErr w:type="spellStart"/>
            <w:r w:rsidRPr="002160E5">
              <w:rPr>
                <w:sz w:val="20"/>
              </w:rPr>
              <w:t>ТелеСистемы</w:t>
            </w:r>
            <w:proofErr w:type="spellEnd"/>
            <w:r w:rsidRPr="002160E5">
              <w:rPr>
                <w:sz w:val="20"/>
              </w:rPr>
              <w:t xml:space="preserve">» и ПАО «МегаФон». Предприятиями внедрена в области высокоскоростная сеть LTE </w:t>
            </w:r>
            <w:proofErr w:type="spellStart"/>
            <w:r w:rsidRPr="002160E5">
              <w:rPr>
                <w:sz w:val="20"/>
              </w:rPr>
              <w:t>Advanced</w:t>
            </w:r>
            <w:proofErr w:type="spellEnd"/>
            <w:r w:rsidRPr="002160E5">
              <w:rPr>
                <w:sz w:val="20"/>
              </w:rPr>
              <w:t xml:space="preserve">, которая позволит «разогнать» скорости в сетях 4G МТС и МегаФон до 150 Мбит/c. На данный момент «ускоренный» мобильный «Интернет» МТС доступен в 14 населенных пунктах региона, включая города Рязань, </w:t>
            </w:r>
            <w:proofErr w:type="spellStart"/>
            <w:proofErr w:type="gramStart"/>
            <w:r w:rsidRPr="002160E5">
              <w:rPr>
                <w:sz w:val="20"/>
              </w:rPr>
              <w:t>C</w:t>
            </w:r>
            <w:proofErr w:type="gramEnd"/>
            <w:r w:rsidRPr="002160E5">
              <w:rPr>
                <w:sz w:val="20"/>
              </w:rPr>
              <w:t>копин</w:t>
            </w:r>
            <w:proofErr w:type="spellEnd"/>
            <w:r w:rsidRPr="002160E5">
              <w:rPr>
                <w:sz w:val="20"/>
              </w:rPr>
              <w:t xml:space="preserve"> и Спасск-Рязанский, и МегаФон – в г. Рязани. </w:t>
            </w:r>
            <w:proofErr w:type="gramStart"/>
            <w:r w:rsidRPr="002160E5">
              <w:rPr>
                <w:sz w:val="20"/>
              </w:rPr>
              <w:t xml:space="preserve">Воспользоваться мобильным «Интернетом» LTE-A могут жители городов Сасово, Рыбное, Ряжск, Шацк, Спас-Клепики), </w:t>
            </w:r>
            <w:proofErr w:type="spellStart"/>
            <w:r w:rsidRPr="002160E5">
              <w:rPr>
                <w:sz w:val="20"/>
              </w:rPr>
              <w:t>Новомичуринск</w:t>
            </w:r>
            <w:proofErr w:type="spellEnd"/>
            <w:r w:rsidRPr="002160E5">
              <w:rPr>
                <w:sz w:val="20"/>
              </w:rPr>
              <w:t xml:space="preserve">, в поселках Поляны, </w:t>
            </w:r>
            <w:proofErr w:type="spellStart"/>
            <w:r w:rsidRPr="002160E5">
              <w:rPr>
                <w:sz w:val="20"/>
              </w:rPr>
              <w:t>Шумашь</w:t>
            </w:r>
            <w:proofErr w:type="spellEnd"/>
            <w:r w:rsidRPr="002160E5">
              <w:rPr>
                <w:sz w:val="20"/>
              </w:rPr>
              <w:t xml:space="preserve">, Мурмино, с. Пупки, д. </w:t>
            </w:r>
            <w:proofErr w:type="spellStart"/>
            <w:r w:rsidRPr="002160E5">
              <w:rPr>
                <w:sz w:val="20"/>
              </w:rPr>
              <w:t>Срезнево</w:t>
            </w:r>
            <w:proofErr w:type="spellEnd"/>
            <w:r w:rsidRPr="002160E5">
              <w:rPr>
                <w:sz w:val="20"/>
              </w:rPr>
              <w:t xml:space="preserve"> и на 171 километре автодороги Москва-Самара.</w:t>
            </w:r>
            <w:proofErr w:type="gramEnd"/>
          </w:p>
          <w:p w:rsidR="004E7CCD" w:rsidRPr="002160E5" w:rsidRDefault="004E7CCD" w:rsidP="008F3051">
            <w:pPr>
              <w:pStyle w:val="af4"/>
              <w:jc w:val="both"/>
              <w:rPr>
                <w:sz w:val="20"/>
              </w:rPr>
            </w:pPr>
            <w:r w:rsidRPr="002160E5">
              <w:rPr>
                <w:sz w:val="20"/>
              </w:rPr>
              <w:t xml:space="preserve">Запуск LTE-A стал очередным этапом масштабной работы по развитию сети 4G в Рязанской области. </w:t>
            </w:r>
            <w:proofErr w:type="gramStart"/>
            <w:r w:rsidRPr="002160E5">
              <w:rPr>
                <w:sz w:val="20"/>
              </w:rPr>
              <w:t>В дальнейшем планируется продолжать расширение LTE-покрытия на территории области, уделяя особое внимание не только городам, но и небольшим населенным пунктам;.</w:t>
            </w:r>
            <w:proofErr w:type="gramEnd"/>
          </w:p>
          <w:p w:rsidR="004E7CCD" w:rsidRPr="002160E5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0E5">
              <w:rPr>
                <w:rFonts w:ascii="Times New Roman" w:hAnsi="Times New Roman" w:cs="Times New Roman"/>
                <w:sz w:val="20"/>
                <w:szCs w:val="20"/>
              </w:rPr>
              <w:t xml:space="preserve">- о реализации Федеральной целевой программы «Развитие телерадиовещания в Российской Федерации на 2009-2018 годы», в рамках которой филиал РТРС «Рязанский ОРТПЦ» </w:t>
            </w:r>
            <w:r w:rsidRPr="00216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завершил строительство сети эфирного вещания пакета цифровых телеканалов РТРС-1 (первый мультиплекс) в Рязанской области. Последняя, 24-я станция, начала трансляцию «цифры» </w:t>
            </w:r>
            <w:proofErr w:type="gramStart"/>
            <w:r w:rsidRPr="002160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160E5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2160E5">
              <w:rPr>
                <w:rFonts w:ascii="Times New Roman" w:hAnsi="Times New Roman" w:cs="Times New Roman"/>
                <w:sz w:val="20"/>
                <w:szCs w:val="20"/>
              </w:rPr>
              <w:t>Просечье</w:t>
            </w:r>
            <w:proofErr w:type="spellEnd"/>
            <w:r w:rsidRPr="002160E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Александро-Невского района. Цифровое эфирное телевидение стало доступно почти 12 тыс. жителям Александро-Невского района и окрестностей.</w:t>
            </w:r>
          </w:p>
          <w:p w:rsidR="004E7CCD" w:rsidRPr="002160E5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0E5">
              <w:rPr>
                <w:rFonts w:ascii="Times New Roman" w:hAnsi="Times New Roman" w:cs="Times New Roman"/>
                <w:sz w:val="20"/>
                <w:szCs w:val="20"/>
              </w:rPr>
              <w:t>Цифровые телеканалы свободного доступа охватили более 98,5% жителей региона;</w:t>
            </w:r>
          </w:p>
          <w:p w:rsidR="004E7CCD" w:rsidRPr="002160E5" w:rsidRDefault="004E7CCD" w:rsidP="008F3051">
            <w:pPr>
              <w:pStyle w:val="af4"/>
              <w:jc w:val="both"/>
              <w:rPr>
                <w:sz w:val="20"/>
                <w:lang w:eastAsia="en-US"/>
              </w:rPr>
            </w:pPr>
            <w:r w:rsidRPr="002160E5">
              <w:rPr>
                <w:sz w:val="20"/>
              </w:rPr>
              <w:t xml:space="preserve">- </w:t>
            </w:r>
            <w:r w:rsidRPr="002160E5">
              <w:rPr>
                <w:sz w:val="20"/>
                <w:shd w:val="clear" w:color="auto" w:fill="FDFDFD"/>
              </w:rPr>
              <w:t xml:space="preserve">о реализации инвестиционных планов </w:t>
            </w:r>
            <w:r w:rsidRPr="002160E5">
              <w:rPr>
                <w:sz w:val="20"/>
              </w:rPr>
              <w:t>операторов подвижной радиотелефонной связи</w:t>
            </w:r>
            <w:r w:rsidRPr="002160E5">
              <w:rPr>
                <w:sz w:val="20"/>
                <w:lang w:eastAsia="en-US"/>
              </w:rPr>
              <w:t xml:space="preserve"> ПАО «Мобильные </w:t>
            </w:r>
            <w:proofErr w:type="spellStart"/>
            <w:r w:rsidRPr="002160E5">
              <w:rPr>
                <w:sz w:val="20"/>
                <w:lang w:eastAsia="en-US"/>
              </w:rPr>
              <w:t>ТлеСистемы</w:t>
            </w:r>
            <w:proofErr w:type="spellEnd"/>
            <w:r w:rsidRPr="002160E5">
              <w:rPr>
                <w:sz w:val="20"/>
                <w:lang w:eastAsia="en-US"/>
              </w:rPr>
              <w:t>» (МТС) и ООО «Т</w:t>
            </w:r>
            <w:proofErr w:type="gramStart"/>
            <w:r w:rsidRPr="002160E5">
              <w:rPr>
                <w:sz w:val="20"/>
                <w:lang w:eastAsia="en-US"/>
              </w:rPr>
              <w:t>2</w:t>
            </w:r>
            <w:proofErr w:type="gramEnd"/>
            <w:r w:rsidRPr="002160E5">
              <w:rPr>
                <w:sz w:val="20"/>
                <w:lang w:eastAsia="en-US"/>
              </w:rPr>
              <w:t xml:space="preserve"> </w:t>
            </w:r>
            <w:proofErr w:type="spellStart"/>
            <w:r w:rsidRPr="002160E5">
              <w:rPr>
                <w:sz w:val="20"/>
                <w:lang w:eastAsia="en-US"/>
              </w:rPr>
              <w:t>Мобайл</w:t>
            </w:r>
            <w:proofErr w:type="spellEnd"/>
            <w:r w:rsidRPr="002160E5">
              <w:rPr>
                <w:sz w:val="20"/>
                <w:lang w:eastAsia="en-US"/>
              </w:rPr>
              <w:t>» (Теле2) в 2017 году в Рязанской области.</w:t>
            </w:r>
          </w:p>
          <w:p w:rsidR="004E7CCD" w:rsidRPr="002160E5" w:rsidRDefault="004E7CCD" w:rsidP="008F3051">
            <w:pPr>
              <w:pStyle w:val="af4"/>
              <w:suppressAutoHyphens/>
              <w:jc w:val="both"/>
              <w:rPr>
                <w:sz w:val="20"/>
              </w:rPr>
            </w:pPr>
            <w:r w:rsidRPr="002160E5">
              <w:rPr>
                <w:sz w:val="20"/>
              </w:rPr>
              <w:t xml:space="preserve">За 2017 год МТС увеличил число базовых станций сети 4G в 2,5 раза. Скоростной мобильный Интернет 4G от МТС стал доступен в 89 населенных пунктах региона, в том числе в районных центрах Путятино, Старожилово, </w:t>
            </w:r>
            <w:proofErr w:type="spellStart"/>
            <w:proofErr w:type="gramStart"/>
            <w:r w:rsidRPr="002160E5">
              <w:rPr>
                <w:sz w:val="20"/>
              </w:rPr>
              <w:t>C</w:t>
            </w:r>
            <w:proofErr w:type="gramEnd"/>
            <w:r w:rsidRPr="002160E5">
              <w:rPr>
                <w:sz w:val="20"/>
              </w:rPr>
              <w:t>апожок</w:t>
            </w:r>
            <w:proofErr w:type="spellEnd"/>
            <w:r w:rsidRPr="002160E5">
              <w:rPr>
                <w:sz w:val="20"/>
              </w:rPr>
              <w:t xml:space="preserve">, </w:t>
            </w:r>
            <w:proofErr w:type="spellStart"/>
            <w:r w:rsidRPr="002160E5">
              <w:rPr>
                <w:sz w:val="20"/>
              </w:rPr>
              <w:t>Пронск</w:t>
            </w:r>
            <w:proofErr w:type="spellEnd"/>
            <w:r w:rsidRPr="002160E5">
              <w:rPr>
                <w:sz w:val="20"/>
              </w:rPr>
              <w:t xml:space="preserve">, </w:t>
            </w:r>
            <w:proofErr w:type="spellStart"/>
            <w:r w:rsidRPr="002160E5">
              <w:rPr>
                <w:sz w:val="20"/>
              </w:rPr>
              <w:t>Пителино</w:t>
            </w:r>
            <w:proofErr w:type="spellEnd"/>
            <w:r w:rsidRPr="002160E5">
              <w:rPr>
                <w:sz w:val="20"/>
              </w:rPr>
              <w:t xml:space="preserve"> и в других. В 2017 году также проводились работы над улучшением покрытия сетей предыдущих поколений, в частности, стандартов 2G и 3G в Рязани, Рыбном, а также в ряде населенных пунктов </w:t>
            </w:r>
            <w:proofErr w:type="spellStart"/>
            <w:r w:rsidRPr="002160E5">
              <w:rPr>
                <w:sz w:val="20"/>
              </w:rPr>
              <w:t>Кораблинского</w:t>
            </w:r>
            <w:proofErr w:type="spellEnd"/>
            <w:r w:rsidRPr="002160E5">
              <w:rPr>
                <w:sz w:val="20"/>
              </w:rPr>
              <w:t xml:space="preserve">, Рязанского, </w:t>
            </w:r>
            <w:proofErr w:type="spellStart"/>
            <w:r w:rsidRPr="002160E5">
              <w:rPr>
                <w:sz w:val="20"/>
              </w:rPr>
              <w:t>Сараевского</w:t>
            </w:r>
            <w:proofErr w:type="spellEnd"/>
            <w:r w:rsidRPr="002160E5">
              <w:rPr>
                <w:sz w:val="20"/>
              </w:rPr>
              <w:t xml:space="preserve"> и </w:t>
            </w:r>
            <w:proofErr w:type="spellStart"/>
            <w:r w:rsidRPr="002160E5">
              <w:rPr>
                <w:sz w:val="20"/>
              </w:rPr>
              <w:t>Скопинского</w:t>
            </w:r>
            <w:proofErr w:type="spellEnd"/>
            <w:r w:rsidRPr="002160E5">
              <w:rPr>
                <w:sz w:val="20"/>
              </w:rPr>
              <w:t xml:space="preserve"> районов.</w:t>
            </w:r>
          </w:p>
          <w:p w:rsidR="004E7CCD" w:rsidRPr="002160E5" w:rsidRDefault="004E7CCD" w:rsidP="008F3051">
            <w:pPr>
              <w:pStyle w:val="af4"/>
              <w:suppressAutoHyphens/>
              <w:jc w:val="both"/>
              <w:rPr>
                <w:sz w:val="20"/>
              </w:rPr>
            </w:pPr>
            <w:r w:rsidRPr="002160E5">
              <w:rPr>
                <w:sz w:val="20"/>
              </w:rPr>
              <w:t xml:space="preserve">Tele2 в 2017 году запустил сеть 4G в </w:t>
            </w:r>
            <w:proofErr w:type="spellStart"/>
            <w:r w:rsidRPr="002160E5">
              <w:rPr>
                <w:sz w:val="20"/>
              </w:rPr>
              <w:t>р.п</w:t>
            </w:r>
            <w:proofErr w:type="spellEnd"/>
            <w:r w:rsidRPr="002160E5">
              <w:rPr>
                <w:sz w:val="20"/>
              </w:rPr>
              <w:t xml:space="preserve">. Александро-Невский, Захарово и Алешня </w:t>
            </w:r>
            <w:proofErr w:type="spellStart"/>
            <w:r w:rsidRPr="002160E5">
              <w:rPr>
                <w:sz w:val="20"/>
              </w:rPr>
              <w:t>Рыбновского</w:t>
            </w:r>
            <w:proofErr w:type="spellEnd"/>
            <w:r w:rsidRPr="002160E5">
              <w:rPr>
                <w:sz w:val="20"/>
              </w:rPr>
              <w:t xml:space="preserve"> района. Сеть 3G – в </w:t>
            </w:r>
            <w:proofErr w:type="spellStart"/>
            <w:r w:rsidRPr="002160E5">
              <w:rPr>
                <w:sz w:val="20"/>
              </w:rPr>
              <w:t>р.п</w:t>
            </w:r>
            <w:proofErr w:type="spellEnd"/>
            <w:r w:rsidRPr="002160E5">
              <w:rPr>
                <w:sz w:val="20"/>
              </w:rPr>
              <w:t xml:space="preserve">. </w:t>
            </w:r>
            <w:proofErr w:type="gramStart"/>
            <w:r w:rsidRPr="002160E5">
              <w:rPr>
                <w:sz w:val="20"/>
              </w:rPr>
              <w:t>Лесной</w:t>
            </w:r>
            <w:proofErr w:type="gramEnd"/>
            <w:r w:rsidRPr="002160E5">
              <w:rPr>
                <w:sz w:val="20"/>
              </w:rPr>
              <w:t xml:space="preserve"> и Борки Шиловского района, </w:t>
            </w:r>
            <w:proofErr w:type="spellStart"/>
            <w:r w:rsidRPr="002160E5">
              <w:rPr>
                <w:sz w:val="20"/>
              </w:rPr>
              <w:t>Виленка</w:t>
            </w:r>
            <w:proofErr w:type="spellEnd"/>
            <w:r w:rsidRPr="002160E5">
              <w:rPr>
                <w:sz w:val="20"/>
              </w:rPr>
              <w:t xml:space="preserve"> Михайловского района, </w:t>
            </w:r>
            <w:proofErr w:type="spellStart"/>
            <w:r w:rsidRPr="002160E5">
              <w:rPr>
                <w:sz w:val="20"/>
              </w:rPr>
              <w:t>Вослебово</w:t>
            </w:r>
            <w:proofErr w:type="spellEnd"/>
            <w:r w:rsidRPr="002160E5">
              <w:rPr>
                <w:sz w:val="20"/>
              </w:rPr>
              <w:t xml:space="preserve"> </w:t>
            </w:r>
            <w:proofErr w:type="spellStart"/>
            <w:r w:rsidRPr="002160E5">
              <w:rPr>
                <w:sz w:val="20"/>
              </w:rPr>
              <w:t>Скопинского</w:t>
            </w:r>
            <w:proofErr w:type="spellEnd"/>
            <w:r w:rsidRPr="002160E5">
              <w:rPr>
                <w:sz w:val="20"/>
              </w:rPr>
              <w:t xml:space="preserve"> района, Болонь </w:t>
            </w:r>
            <w:proofErr w:type="spellStart"/>
            <w:r w:rsidRPr="002160E5">
              <w:rPr>
                <w:sz w:val="20"/>
              </w:rPr>
              <w:t>Клепиковского</w:t>
            </w:r>
            <w:proofErr w:type="spellEnd"/>
            <w:r w:rsidRPr="002160E5">
              <w:rPr>
                <w:sz w:val="20"/>
              </w:rPr>
              <w:t xml:space="preserve"> района, </w:t>
            </w:r>
            <w:proofErr w:type="spellStart"/>
            <w:r w:rsidRPr="002160E5">
              <w:rPr>
                <w:sz w:val="20"/>
              </w:rPr>
              <w:t>Пощупово</w:t>
            </w:r>
            <w:proofErr w:type="spellEnd"/>
            <w:r w:rsidRPr="002160E5">
              <w:rPr>
                <w:sz w:val="20"/>
              </w:rPr>
              <w:t xml:space="preserve"> </w:t>
            </w:r>
            <w:proofErr w:type="spellStart"/>
            <w:r w:rsidRPr="002160E5">
              <w:rPr>
                <w:sz w:val="20"/>
              </w:rPr>
              <w:t>Рыбновского</w:t>
            </w:r>
            <w:proofErr w:type="spellEnd"/>
            <w:r w:rsidRPr="002160E5">
              <w:rPr>
                <w:sz w:val="20"/>
              </w:rPr>
              <w:t xml:space="preserve"> района, </w:t>
            </w:r>
            <w:proofErr w:type="spellStart"/>
            <w:r w:rsidRPr="002160E5">
              <w:rPr>
                <w:sz w:val="20"/>
              </w:rPr>
              <w:t>Пехлец</w:t>
            </w:r>
            <w:proofErr w:type="spellEnd"/>
            <w:r w:rsidRPr="002160E5">
              <w:rPr>
                <w:sz w:val="20"/>
              </w:rPr>
              <w:t xml:space="preserve"> </w:t>
            </w:r>
            <w:proofErr w:type="spellStart"/>
            <w:r w:rsidRPr="002160E5">
              <w:rPr>
                <w:sz w:val="20"/>
              </w:rPr>
              <w:t>Кораблинского</w:t>
            </w:r>
            <w:proofErr w:type="spellEnd"/>
            <w:r w:rsidRPr="002160E5">
              <w:rPr>
                <w:sz w:val="20"/>
              </w:rPr>
              <w:t xml:space="preserve"> района, Ижевское и Старый </w:t>
            </w:r>
            <w:proofErr w:type="spellStart"/>
            <w:r w:rsidRPr="002160E5">
              <w:rPr>
                <w:sz w:val="20"/>
              </w:rPr>
              <w:t>Киструс</w:t>
            </w:r>
            <w:proofErr w:type="spellEnd"/>
            <w:r w:rsidRPr="002160E5">
              <w:rPr>
                <w:sz w:val="20"/>
              </w:rPr>
              <w:t xml:space="preserve"> Спасского района.</w:t>
            </w:r>
          </w:p>
          <w:p w:rsidR="004E7CCD" w:rsidRPr="002160E5" w:rsidRDefault="004E7CCD" w:rsidP="008F305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0E5">
              <w:rPr>
                <w:rFonts w:ascii="Times New Roman" w:hAnsi="Times New Roman" w:cs="Times New Roman"/>
                <w:sz w:val="20"/>
                <w:szCs w:val="20"/>
              </w:rPr>
              <w:t>В ближайших планах Теле</w:t>
            </w:r>
            <w:proofErr w:type="gramStart"/>
            <w:r w:rsidRPr="002160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160E5">
              <w:rPr>
                <w:rFonts w:ascii="Times New Roman" w:hAnsi="Times New Roman" w:cs="Times New Roman"/>
                <w:sz w:val="20"/>
                <w:szCs w:val="20"/>
              </w:rPr>
              <w:t xml:space="preserve"> – расширение покрытия в небольших населенных пунктах области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7CCD" w:rsidRPr="00F90E73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F90E73">
              <w:rPr>
                <w:rFonts w:eastAsia="Times New Roman"/>
                <w:sz w:val="20"/>
                <w:szCs w:val="20"/>
              </w:rPr>
              <w:lastRenderedPageBreak/>
              <w:t>Минпром</w:t>
            </w:r>
          </w:p>
        </w:tc>
      </w:tr>
      <w:tr w:rsidR="004E7CCD" w:rsidRPr="007D3798" w:rsidTr="008F3051">
        <w:trPr>
          <w:trHeight w:val="24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B8033F" w:rsidRDefault="004E7CCD" w:rsidP="008F3051">
            <w:pPr>
              <w:pStyle w:val="ConsPlusNormal"/>
              <w:spacing w:line="233" w:lineRule="auto"/>
              <w:jc w:val="center"/>
              <w:rPr>
                <w:sz w:val="22"/>
                <w:szCs w:val="22"/>
              </w:rPr>
            </w:pPr>
            <w:r w:rsidRPr="00B8033F">
              <w:rPr>
                <w:sz w:val="22"/>
                <w:szCs w:val="22"/>
              </w:rPr>
              <w:lastRenderedPageBreak/>
              <w:t>III. Мероприятия по содействию развитию конкуренции для приоритетных рынков в Рязанской области</w:t>
            </w:r>
          </w:p>
        </w:tc>
      </w:tr>
      <w:tr w:rsidR="004E7CCD" w:rsidRPr="007D3798" w:rsidTr="008F3051">
        <w:trPr>
          <w:trHeight w:val="24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B8033F" w:rsidRDefault="004E7CCD" w:rsidP="008F3051">
            <w:pPr>
              <w:pStyle w:val="ConsPlusNormal"/>
              <w:spacing w:line="233" w:lineRule="auto"/>
              <w:jc w:val="center"/>
              <w:rPr>
                <w:sz w:val="22"/>
                <w:szCs w:val="22"/>
              </w:rPr>
            </w:pPr>
            <w:r w:rsidRPr="00B8033F">
              <w:rPr>
                <w:sz w:val="22"/>
                <w:szCs w:val="22"/>
              </w:rPr>
              <w:t xml:space="preserve">1. Рынок производства и переработки сельскохозяйственной продукции </w:t>
            </w:r>
          </w:p>
        </w:tc>
      </w:tr>
      <w:tr w:rsidR="004E7CCD" w:rsidRPr="007D3798" w:rsidTr="008F3051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F1377A" w:rsidRDefault="004E7CCD" w:rsidP="008F3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7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F1377A" w:rsidRDefault="004E7CCD" w:rsidP="008F3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7A">
              <w:rPr>
                <w:rFonts w:ascii="Times New Roman" w:hAnsi="Times New Roman"/>
                <w:sz w:val="20"/>
                <w:szCs w:val="20"/>
              </w:rPr>
              <w:t>Создание условий и механизмов для развития деятельности сельскохозяйственных кооперативов в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F1377A" w:rsidRDefault="004E7CCD" w:rsidP="008F3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7A">
              <w:rPr>
                <w:rFonts w:ascii="Times New Roman" w:hAnsi="Times New Roman"/>
                <w:sz w:val="20"/>
                <w:szCs w:val="20"/>
              </w:rPr>
              <w:t>2017-2019 гг.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E7CCD" w:rsidRPr="002F75B2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highlight w:val="lightGray"/>
              </w:rPr>
            </w:pPr>
            <w:r w:rsidRPr="00F1377A">
              <w:rPr>
                <w:rFonts w:ascii="Times New Roman" w:hAnsi="Times New Roman"/>
                <w:sz w:val="20"/>
                <w:szCs w:val="20"/>
              </w:rPr>
              <w:t>Минсельхоз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осуществлялось 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>с созданными в</w:t>
            </w:r>
            <w:r w:rsidRPr="00EA159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инициативными группами граждан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информационно-консультационных мероприятий по организации и развитию </w:t>
            </w:r>
            <w:r w:rsidRPr="00F1377A">
              <w:rPr>
                <w:rFonts w:ascii="Times New Roman" w:hAnsi="Times New Roman"/>
                <w:sz w:val="20"/>
                <w:szCs w:val="20"/>
              </w:rPr>
              <w:t>сельскохозяйственных кооперативов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CCD" w:rsidRPr="00F1377A" w:rsidRDefault="004E7CCD" w:rsidP="008F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7A">
              <w:rPr>
                <w:rFonts w:ascii="Times New Roman" w:hAnsi="Times New Roman"/>
                <w:sz w:val="20"/>
                <w:szCs w:val="20"/>
              </w:rPr>
              <w:t>министерство сельского хозяйства</w:t>
            </w:r>
          </w:p>
          <w:p w:rsidR="004E7CCD" w:rsidRPr="00F1377A" w:rsidRDefault="004E7CCD" w:rsidP="008F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7A">
              <w:rPr>
                <w:rFonts w:ascii="Times New Roman" w:hAnsi="Times New Roman"/>
                <w:sz w:val="20"/>
                <w:szCs w:val="20"/>
              </w:rPr>
              <w:t>и продовольствия Рязанской области (далее – Минсельхоз)</w:t>
            </w:r>
          </w:p>
          <w:p w:rsidR="004E7CCD" w:rsidRPr="002F75B2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  <w:highlight w:val="lightGray"/>
              </w:rPr>
            </w:pPr>
          </w:p>
        </w:tc>
      </w:tr>
      <w:tr w:rsidR="004E7CCD" w:rsidRPr="007D3798" w:rsidTr="008F3051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A04EF7" w:rsidRDefault="004E7CCD" w:rsidP="008F3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EF7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A04EF7" w:rsidRDefault="004E7CCD" w:rsidP="008F3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EF7">
              <w:rPr>
                <w:rFonts w:ascii="Times New Roman" w:hAnsi="Times New Roman"/>
                <w:sz w:val="20"/>
                <w:szCs w:val="20"/>
              </w:rPr>
              <w:t>Оказание информационно-консультационной помощи по созданию сельскохозяйственных кооперативов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A04EF7" w:rsidRDefault="004E7CCD" w:rsidP="008F3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EF7">
              <w:rPr>
                <w:rFonts w:ascii="Times New Roman" w:hAnsi="Times New Roman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E7CCD" w:rsidRPr="00324518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4518">
              <w:rPr>
                <w:rFonts w:ascii="Times New Roman" w:hAnsi="Times New Roman" w:cs="Times New Roman"/>
                <w:sz w:val="20"/>
                <w:szCs w:val="24"/>
              </w:rPr>
              <w:t xml:space="preserve">В июне 2017 года в администрации </w:t>
            </w:r>
            <w:proofErr w:type="spellStart"/>
            <w:r w:rsidRPr="00324518">
              <w:rPr>
                <w:rFonts w:ascii="Times New Roman" w:hAnsi="Times New Roman" w:cs="Times New Roman"/>
                <w:sz w:val="20"/>
                <w:szCs w:val="24"/>
              </w:rPr>
              <w:t>Чаплыгинского</w:t>
            </w:r>
            <w:proofErr w:type="spellEnd"/>
            <w:r w:rsidRPr="00324518">
              <w:rPr>
                <w:rFonts w:ascii="Times New Roman" w:hAnsi="Times New Roman" w:cs="Times New Roman"/>
                <w:sz w:val="20"/>
                <w:szCs w:val="24"/>
              </w:rPr>
              <w:t xml:space="preserve"> района Липецкой области </w:t>
            </w:r>
            <w:proofErr w:type="spellStart"/>
            <w:r w:rsidRPr="00324518">
              <w:rPr>
                <w:rFonts w:ascii="Times New Roman" w:hAnsi="Times New Roman" w:cs="Times New Roman"/>
                <w:sz w:val="20"/>
                <w:szCs w:val="24"/>
              </w:rPr>
              <w:t>проведился</w:t>
            </w:r>
            <w:proofErr w:type="spellEnd"/>
            <w:r w:rsidRPr="00324518">
              <w:rPr>
                <w:rFonts w:ascii="Times New Roman" w:hAnsi="Times New Roman" w:cs="Times New Roman"/>
                <w:sz w:val="20"/>
                <w:szCs w:val="24"/>
              </w:rPr>
              <w:t xml:space="preserve"> семинар по вопросу изучения опыта создания сельскохозяйственных потребительских </w:t>
            </w:r>
            <w:r w:rsidRPr="0032451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кооперативов и ознакомления с работой действующих кооперативов, в котором приняли участие около 40 человек (главы КФХ, владельцы личных подсобных хозяйств, представители администраций муниципальных образований районов, представители Минсельхоза, Минэкономразвития и торговли, Рязанского областного фонда поддержки малого предпринимательства)</w:t>
            </w:r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CCD" w:rsidRPr="007D3798" w:rsidRDefault="004E7CCD" w:rsidP="008F3051">
            <w:pPr>
              <w:pStyle w:val="ConsPlusNormal"/>
              <w:jc w:val="center"/>
              <w:rPr>
                <w:rFonts w:eastAsia="Times New Roman"/>
                <w:color w:val="C00000"/>
                <w:sz w:val="20"/>
                <w:szCs w:val="20"/>
              </w:rPr>
            </w:pPr>
          </w:p>
        </w:tc>
      </w:tr>
      <w:tr w:rsidR="004E7CCD" w:rsidRPr="007D3798" w:rsidTr="008F305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F1377A" w:rsidRDefault="004E7CCD" w:rsidP="008F3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7A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F1377A" w:rsidRDefault="004E7CCD" w:rsidP="008F30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7A">
              <w:rPr>
                <w:rFonts w:ascii="Times New Roman" w:hAnsi="Times New Roman"/>
                <w:sz w:val="20"/>
                <w:szCs w:val="20"/>
              </w:rPr>
              <w:t>Информирование о существующих мерах государственной поддержки начинающих фермеров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F1377A" w:rsidRDefault="004E7CCD" w:rsidP="008F3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77A">
              <w:rPr>
                <w:rFonts w:ascii="Times New Roman" w:hAnsi="Times New Roman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E7CCD" w:rsidRPr="00582559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559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Минсельхоза в течение 2017 года размещалась информация о предоставляемой государственной поддержке семейных животноводческих ферм и начинающих фермеров. На постоянной основе проводилась индивидуальная консультационная работа по вопросам </w:t>
            </w:r>
            <w:proofErr w:type="spellStart"/>
            <w:r w:rsidRPr="00582559"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582559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фермерских хозяйств области. </w:t>
            </w:r>
          </w:p>
          <w:p w:rsidR="004E7CCD" w:rsidRPr="00582559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582559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http://www.ryazagro.ru/activities/nachinayushchiy-fermer/</w:t>
              </w:r>
            </w:hyperlink>
          </w:p>
          <w:p w:rsidR="004E7CCD" w:rsidRPr="00582559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582559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http://www.ryazagro.ru/activities/semeynye-fermy/</w:t>
              </w:r>
            </w:hyperlink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CCD" w:rsidRPr="007D3798" w:rsidRDefault="004E7CCD" w:rsidP="008F3051">
            <w:pPr>
              <w:pStyle w:val="ConsPlusNormal"/>
              <w:jc w:val="center"/>
              <w:rPr>
                <w:rFonts w:eastAsia="Times New Roman"/>
                <w:color w:val="C00000"/>
                <w:sz w:val="20"/>
                <w:szCs w:val="20"/>
              </w:rPr>
            </w:pPr>
          </w:p>
        </w:tc>
      </w:tr>
      <w:tr w:rsidR="004E7CCD" w:rsidRPr="007D3798" w:rsidTr="008F3051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0E34FE" w:rsidRDefault="004E7CCD" w:rsidP="008F3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4FE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0E34FE" w:rsidRDefault="004E7CCD" w:rsidP="008F30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4FE">
              <w:rPr>
                <w:rFonts w:ascii="Times New Roman" w:hAnsi="Times New Roman"/>
                <w:sz w:val="20"/>
                <w:szCs w:val="20"/>
              </w:rPr>
              <w:t>Организация и проведение агропромышленных ярмарок выходного дня. Поддержка участия сельскохозяйственных производителей Рязанской области в выставках, ярмарках и иных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0E34FE" w:rsidRDefault="004E7CCD" w:rsidP="008F3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4FE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E7CCD" w:rsidRPr="00582559" w:rsidRDefault="004E7CCD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825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 территории области работают 60 ярмарок выходного дня в 25 муниципальных районах и городских округах, к участию в которых привлекаются рязанские товаропроизводители. По распоряжению Правительства Рязанской области активно работают еженедельные ярмарки выходного дня в областном центре на 5 площадках. В г. Рязани в ярмарках принимают участие от 190 до 240 </w:t>
            </w:r>
            <w:proofErr w:type="spellStart"/>
            <w:r w:rsidRPr="00582559">
              <w:rPr>
                <w:rFonts w:ascii="Times New Roman" w:eastAsia="Times New Roman" w:hAnsi="Times New Roman" w:cs="Times New Roman"/>
                <w:sz w:val="20"/>
                <w:szCs w:val="24"/>
              </w:rPr>
              <w:t>сельхозтоваропроизводителей</w:t>
            </w:r>
            <w:proofErr w:type="spellEnd"/>
            <w:r w:rsidRPr="0058255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области. За 2017 год проведено 54 ярмарки выходного дня, реализовано продукции на сумму около 344,7 млн. рублей.</w:t>
            </w:r>
          </w:p>
          <w:p w:rsidR="004E7CCD" w:rsidRPr="00582559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559">
              <w:rPr>
                <w:rFonts w:ascii="Times New Roman" w:eastAsia="Times New Roman" w:hAnsi="Times New Roman" w:cs="Times New Roman"/>
                <w:sz w:val="20"/>
                <w:szCs w:val="24"/>
              </w:rPr>
              <w:t>Рязанские производители продолжали осваивать ярмарочную торговлю в г. Москве. Более 15 предприятий являются постоянными участниками региональных ярмарок в г. Москве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7CCD" w:rsidRPr="007D3798" w:rsidRDefault="004E7CCD" w:rsidP="008F3051">
            <w:pPr>
              <w:pStyle w:val="ConsPlusNormal"/>
              <w:jc w:val="center"/>
              <w:rPr>
                <w:rFonts w:eastAsia="Times New Roman"/>
                <w:color w:val="C00000"/>
                <w:sz w:val="20"/>
                <w:szCs w:val="20"/>
              </w:rPr>
            </w:pPr>
          </w:p>
        </w:tc>
      </w:tr>
      <w:tr w:rsidR="004E7CCD" w:rsidRPr="007D3798" w:rsidTr="008F3051">
        <w:trPr>
          <w:trHeight w:val="24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C45EDF" w:rsidRDefault="004E7CCD" w:rsidP="008F3051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eastAsia="Times New Roman"/>
                <w:sz w:val="22"/>
                <w:szCs w:val="22"/>
              </w:rPr>
            </w:pPr>
            <w:r w:rsidRPr="00C45EDF">
              <w:rPr>
                <w:sz w:val="22"/>
                <w:szCs w:val="22"/>
              </w:rPr>
              <w:t>Рынок туристических услуг</w:t>
            </w:r>
          </w:p>
        </w:tc>
      </w:tr>
      <w:tr w:rsidR="004E7CCD" w:rsidRPr="007D3798" w:rsidTr="008F3051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9C76F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9C76FF">
              <w:rPr>
                <w:sz w:val="20"/>
                <w:szCs w:val="20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9C76FF" w:rsidRDefault="004E7CCD" w:rsidP="008F3051">
            <w:pPr>
              <w:pStyle w:val="ConsPlusNormal"/>
              <w:rPr>
                <w:sz w:val="20"/>
                <w:szCs w:val="20"/>
              </w:rPr>
            </w:pPr>
            <w:r w:rsidRPr="009C76FF">
              <w:rPr>
                <w:sz w:val="20"/>
                <w:szCs w:val="20"/>
              </w:rPr>
              <w:t>Проведение рекламно-маркетинговых мероприятий в сфере туристических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9C76FF" w:rsidRDefault="004E7CCD" w:rsidP="008F30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6FF">
              <w:rPr>
                <w:rFonts w:ascii="Times New Roman" w:hAnsi="Times New Roman"/>
                <w:sz w:val="20"/>
                <w:szCs w:val="20"/>
              </w:rPr>
              <w:t>2016-2019 гг.</w:t>
            </w:r>
          </w:p>
          <w:p w:rsidR="004E7CCD" w:rsidRPr="009C76FF" w:rsidRDefault="004E7CCD" w:rsidP="008F30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E7CCD" w:rsidRPr="00582559" w:rsidRDefault="004E7CCD" w:rsidP="008F3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59">
              <w:rPr>
                <w:rFonts w:ascii="Times New Roman" w:eastAsia="Times New Roman" w:hAnsi="Times New Roman" w:cs="Times New Roman"/>
                <w:sz w:val="20"/>
                <w:szCs w:val="20"/>
              </w:rPr>
              <w:t>В 2017 году проведены следующие мероприятия:</w:t>
            </w:r>
          </w:p>
          <w:p w:rsidR="004E7CCD" w:rsidRPr="00582559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559">
              <w:rPr>
                <w:rFonts w:ascii="Times New Roman" w:hAnsi="Times New Roman" w:cs="Times New Roman"/>
                <w:sz w:val="20"/>
                <w:szCs w:val="20"/>
              </w:rPr>
              <w:t>- информационно-ознакомительная поездка для региональных туроператоров с новыми объектами туристского показа в         г. Рязани (Музей истории леденца «</w:t>
            </w:r>
            <w:proofErr w:type="spellStart"/>
            <w:r w:rsidRPr="00582559">
              <w:rPr>
                <w:rFonts w:ascii="Times New Roman" w:hAnsi="Times New Roman" w:cs="Times New Roman"/>
                <w:sz w:val="20"/>
                <w:szCs w:val="20"/>
              </w:rPr>
              <w:t>СахароварЪ</w:t>
            </w:r>
            <w:proofErr w:type="spellEnd"/>
            <w:r w:rsidRPr="00582559">
              <w:rPr>
                <w:rFonts w:ascii="Times New Roman" w:hAnsi="Times New Roman" w:cs="Times New Roman"/>
                <w:sz w:val="20"/>
                <w:szCs w:val="20"/>
              </w:rPr>
              <w:t xml:space="preserve">», Рязанский кожевенный завод); </w:t>
            </w:r>
          </w:p>
          <w:p w:rsidR="004E7CCD" w:rsidRPr="00582559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559">
              <w:rPr>
                <w:rFonts w:ascii="Times New Roman" w:hAnsi="Times New Roman" w:cs="Times New Roman"/>
                <w:sz w:val="20"/>
                <w:szCs w:val="20"/>
              </w:rPr>
              <w:t xml:space="preserve">- информационные туры для российских туроператоров с презентацией брендового маршрута «Дом с мезонином: гнездо семьи и рода», по объектам туристского показа Рязанской области, </w:t>
            </w:r>
          </w:p>
          <w:p w:rsidR="004E7CCD" w:rsidRPr="00582559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559">
              <w:rPr>
                <w:rFonts w:ascii="Times New Roman" w:hAnsi="Times New Roman" w:cs="Times New Roman"/>
                <w:sz w:val="20"/>
                <w:szCs w:val="20"/>
              </w:rPr>
              <w:t xml:space="preserve">- информационный тур по Рязанской области для представителей </w:t>
            </w:r>
            <w:proofErr w:type="spellStart"/>
            <w:r w:rsidRPr="00582559">
              <w:rPr>
                <w:rFonts w:ascii="Times New Roman" w:hAnsi="Times New Roman" w:cs="Times New Roman"/>
                <w:sz w:val="20"/>
                <w:szCs w:val="20"/>
              </w:rPr>
              <w:t>блоггерского</w:t>
            </w:r>
            <w:proofErr w:type="spellEnd"/>
            <w:r w:rsidRPr="00582559">
              <w:rPr>
                <w:rFonts w:ascii="Times New Roman" w:hAnsi="Times New Roman" w:cs="Times New Roman"/>
                <w:sz w:val="20"/>
                <w:szCs w:val="20"/>
              </w:rPr>
              <w:t xml:space="preserve"> и журналистского сообщества;  </w:t>
            </w:r>
          </w:p>
          <w:p w:rsidR="004E7CCD" w:rsidRPr="00582559" w:rsidRDefault="004E7CCD" w:rsidP="008F30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5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выпуск рекламно-информационной продукции: туристская карта Рязанской области, памятка туриста; </w:t>
            </w:r>
          </w:p>
          <w:p w:rsidR="004E7CCD" w:rsidRPr="00582559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559">
              <w:rPr>
                <w:rFonts w:ascii="Times New Roman" w:hAnsi="Times New Roman" w:cs="Times New Roman"/>
                <w:sz w:val="20"/>
                <w:szCs w:val="20"/>
              </w:rPr>
              <w:t xml:space="preserve">- поддержка регионального туристского портала, страниц в </w:t>
            </w:r>
            <w:proofErr w:type="spellStart"/>
            <w:r w:rsidRPr="00582559">
              <w:rPr>
                <w:rFonts w:ascii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  <w:r w:rsidRPr="005825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7CCD" w:rsidRPr="00582559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559">
              <w:rPr>
                <w:rFonts w:ascii="Times New Roman" w:hAnsi="Times New Roman" w:cs="Times New Roman"/>
                <w:sz w:val="20"/>
                <w:szCs w:val="20"/>
              </w:rPr>
              <w:t xml:space="preserve">- размещение информационного блока на национальном портале </w:t>
            </w:r>
            <w:proofErr w:type="spellStart"/>
            <w:r w:rsidRPr="005825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RussiaTravel</w:t>
            </w:r>
            <w:proofErr w:type="spellEnd"/>
            <w:r w:rsidRPr="005825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7CCD" w:rsidRPr="00582559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559">
              <w:rPr>
                <w:rFonts w:ascii="Times New Roman" w:hAnsi="Times New Roman" w:cs="Times New Roman"/>
                <w:sz w:val="20"/>
                <w:szCs w:val="20"/>
              </w:rPr>
              <w:t>- закончена работа по переводу информационных материалов о туристских ресурсах Рязанской области на английский, немецкий, французский, китайский и итальянский языки;</w:t>
            </w:r>
          </w:p>
          <w:p w:rsidR="004E7CCD" w:rsidRPr="00582559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559">
              <w:rPr>
                <w:rFonts w:ascii="Times New Roman" w:hAnsi="Times New Roman" w:cs="Times New Roman"/>
                <w:sz w:val="20"/>
                <w:szCs w:val="20"/>
              </w:rPr>
              <w:t>- выпущена карта путешественника (достопримечательности и придорожная инфраструктура региона)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7CCD" w:rsidRPr="009C76FF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9C76FF">
              <w:rPr>
                <w:sz w:val="20"/>
                <w:szCs w:val="20"/>
              </w:rPr>
              <w:lastRenderedPageBreak/>
              <w:t>Минкультуры</w:t>
            </w:r>
          </w:p>
        </w:tc>
      </w:tr>
      <w:tr w:rsidR="004E7CCD" w:rsidRPr="007D3798" w:rsidTr="008F3051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F57C17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F57C17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F57C17" w:rsidRDefault="004E7CCD" w:rsidP="008F3051">
            <w:pPr>
              <w:pStyle w:val="ConsPlusNormal"/>
              <w:rPr>
                <w:sz w:val="20"/>
                <w:szCs w:val="20"/>
              </w:rPr>
            </w:pPr>
            <w:r w:rsidRPr="00F57C17">
              <w:rPr>
                <w:sz w:val="20"/>
                <w:szCs w:val="20"/>
              </w:rPr>
              <w:t>Предоставление льгот и преференций субъектам туристской индустрии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F57C17" w:rsidRDefault="004E7CCD" w:rsidP="008F3051">
            <w:pPr>
              <w:jc w:val="center"/>
              <w:rPr>
                <w:sz w:val="20"/>
                <w:szCs w:val="20"/>
              </w:rPr>
            </w:pPr>
            <w:r w:rsidRPr="00F57C17">
              <w:rPr>
                <w:rFonts w:ascii="Times New Roman" w:hAnsi="Times New Roman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E7CCD" w:rsidRPr="00582559" w:rsidRDefault="004E7CCD" w:rsidP="008F3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559">
              <w:rPr>
                <w:rFonts w:ascii="Times New Roman" w:hAnsi="Times New Roman" w:cs="Times New Roman"/>
                <w:sz w:val="20"/>
                <w:szCs w:val="20"/>
              </w:rPr>
              <w:t xml:space="preserve">В целях развития в Рязанской области внутреннего и въездного туризма в рамках государственной программы «Экономическое развитие в 2015-2020 годах» подпрограммы «Развитие малого и среднего предпринимательства»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82559">
              <w:rPr>
                <w:rFonts w:ascii="Times New Roman" w:hAnsi="Times New Roman" w:cs="Times New Roman"/>
                <w:sz w:val="20"/>
                <w:szCs w:val="20"/>
              </w:rPr>
              <w:t xml:space="preserve">2017 году на реализацию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предоставлению субсидий </w:t>
            </w:r>
            <w:r w:rsidRPr="00582559">
              <w:rPr>
                <w:rFonts w:ascii="Times New Roman" w:hAnsi="Times New Roman" w:cs="Times New Roman"/>
                <w:sz w:val="20"/>
                <w:szCs w:val="20"/>
              </w:rPr>
              <w:t>из областного бюджета выделено 1,0 млн.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82559">
              <w:rPr>
                <w:rFonts w:ascii="Times New Roman" w:hAnsi="Times New Roman" w:cs="Times New Roman"/>
                <w:sz w:val="20"/>
                <w:szCs w:val="20"/>
              </w:rPr>
              <w:t>Субсидии получили 3 субъекта малого и среднего предпринимательства, осуществляющих деятельность в области ремесел и народных художественных промыслов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7CCD" w:rsidRPr="00F57C17" w:rsidRDefault="004E7CCD" w:rsidP="008F30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F57C17">
              <w:rPr>
                <w:sz w:val="20"/>
                <w:szCs w:val="20"/>
              </w:rPr>
              <w:t>Минэкономразвития</w:t>
            </w:r>
          </w:p>
        </w:tc>
      </w:tr>
      <w:tr w:rsidR="004E7CCD" w:rsidRPr="007D3798" w:rsidTr="008F3051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9C76F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9C76FF">
              <w:rPr>
                <w:sz w:val="20"/>
                <w:szCs w:val="20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9C76FF" w:rsidRDefault="004E7CCD" w:rsidP="008F3051">
            <w:pPr>
              <w:pStyle w:val="ConsPlusNormal"/>
              <w:rPr>
                <w:sz w:val="20"/>
                <w:szCs w:val="20"/>
              </w:rPr>
            </w:pPr>
            <w:r w:rsidRPr="009C76FF">
              <w:rPr>
                <w:sz w:val="20"/>
                <w:szCs w:val="20"/>
              </w:rPr>
              <w:t>Формирование перечня инвестиционных площадок под реализацию проектов по созданию объектов туристской инфраструктуры и объектов туристского показа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9C76FF" w:rsidRDefault="004E7CCD" w:rsidP="008F30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76FF">
              <w:rPr>
                <w:rFonts w:ascii="Times New Roman" w:hAnsi="Times New Roman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E7CCD" w:rsidRPr="00A10D59" w:rsidRDefault="004E7CCD" w:rsidP="008F30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D59">
              <w:rPr>
                <w:rFonts w:ascii="Times New Roman" w:hAnsi="Times New Roman" w:cs="Times New Roman"/>
                <w:sz w:val="20"/>
                <w:szCs w:val="20"/>
              </w:rPr>
              <w:t xml:space="preserve">В 2017 году совместно с администрациями </w:t>
            </w:r>
            <w:proofErr w:type="spellStart"/>
            <w:r w:rsidRPr="00A10D59">
              <w:rPr>
                <w:rFonts w:ascii="Times New Roman" w:hAnsi="Times New Roman" w:cs="Times New Roman"/>
                <w:sz w:val="20"/>
                <w:szCs w:val="20"/>
              </w:rPr>
              <w:t>Кораблинского</w:t>
            </w:r>
            <w:proofErr w:type="spellEnd"/>
            <w:r w:rsidRPr="00A10D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0D59">
              <w:rPr>
                <w:rFonts w:ascii="Times New Roman" w:hAnsi="Times New Roman" w:cs="Times New Roman"/>
                <w:sz w:val="20"/>
                <w:szCs w:val="20"/>
              </w:rPr>
              <w:t>Шацкого</w:t>
            </w:r>
            <w:proofErr w:type="spellEnd"/>
            <w:r w:rsidRPr="00A10D59">
              <w:rPr>
                <w:rFonts w:ascii="Times New Roman" w:hAnsi="Times New Roman" w:cs="Times New Roman"/>
                <w:sz w:val="20"/>
                <w:szCs w:val="20"/>
              </w:rPr>
              <w:t xml:space="preserve"> и Шиловского муниципальных районов Рязанской области проведена работа по подбору инвестиционных площадок под создание мини-отелей сети «Базилик».</w:t>
            </w:r>
          </w:p>
          <w:p w:rsidR="004E7CCD" w:rsidRPr="00A10D59" w:rsidRDefault="004E7CCD" w:rsidP="008F30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D5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году в </w:t>
            </w:r>
            <w:r w:rsidRPr="00A10D59">
              <w:rPr>
                <w:rFonts w:ascii="Times New Roman" w:hAnsi="Times New Roman" w:cs="Times New Roman"/>
                <w:sz w:val="20"/>
                <w:szCs w:val="20"/>
              </w:rPr>
              <w:t>г. Рязани введен в эксплуатацию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10D59">
              <w:rPr>
                <w:rFonts w:ascii="Times New Roman" w:hAnsi="Times New Roman" w:cs="Times New Roman"/>
                <w:sz w:val="20"/>
                <w:szCs w:val="20"/>
              </w:rPr>
              <w:t xml:space="preserve"> музе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10D59">
              <w:rPr>
                <w:rFonts w:ascii="Times New Roman" w:hAnsi="Times New Roman" w:cs="Times New Roman"/>
                <w:sz w:val="20"/>
                <w:szCs w:val="20"/>
              </w:rPr>
              <w:t>-мануфактур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0D59">
              <w:rPr>
                <w:rFonts w:ascii="Times New Roman" w:hAnsi="Times New Roman" w:cs="Times New Roman"/>
                <w:sz w:val="20"/>
                <w:szCs w:val="20"/>
              </w:rPr>
              <w:t xml:space="preserve"> «Рязанского леденца»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7CCD" w:rsidRPr="009C76FF" w:rsidRDefault="004E7CCD" w:rsidP="008F30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76FF">
              <w:rPr>
                <w:rFonts w:ascii="Times New Roman" w:hAnsi="Times New Roman"/>
                <w:sz w:val="20"/>
                <w:szCs w:val="20"/>
              </w:rPr>
              <w:t>Минкультуры</w:t>
            </w:r>
          </w:p>
        </w:tc>
      </w:tr>
      <w:tr w:rsidR="004E7CCD" w:rsidRPr="007D3798" w:rsidTr="008F3051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7CCD" w:rsidRPr="009C76FF" w:rsidRDefault="004E7CCD" w:rsidP="008F3051">
            <w:pPr>
              <w:pStyle w:val="ConsPlusNormal"/>
              <w:jc w:val="center"/>
              <w:rPr>
                <w:sz w:val="20"/>
                <w:szCs w:val="20"/>
              </w:rPr>
            </w:pPr>
            <w:r w:rsidRPr="009C76FF">
              <w:rPr>
                <w:sz w:val="20"/>
                <w:szCs w:val="20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9C76FF" w:rsidRDefault="004E7CCD" w:rsidP="008F3051">
            <w:pPr>
              <w:pStyle w:val="ConsPlusNormal"/>
              <w:rPr>
                <w:sz w:val="20"/>
                <w:szCs w:val="20"/>
              </w:rPr>
            </w:pPr>
            <w:r w:rsidRPr="009C76FF">
              <w:rPr>
                <w:sz w:val="20"/>
                <w:szCs w:val="20"/>
              </w:rPr>
              <w:t xml:space="preserve">Разработка концепций развития туризма </w:t>
            </w:r>
          </w:p>
          <w:p w:rsidR="004E7CCD" w:rsidRPr="009C76FF" w:rsidRDefault="004E7CCD" w:rsidP="008F3051">
            <w:pPr>
              <w:pStyle w:val="ConsPlusNormal"/>
              <w:rPr>
                <w:sz w:val="20"/>
                <w:szCs w:val="20"/>
              </w:rPr>
            </w:pPr>
            <w:r w:rsidRPr="009C76FF">
              <w:rPr>
                <w:sz w:val="20"/>
                <w:szCs w:val="20"/>
              </w:rPr>
              <w:t>в муниципальных образованиях Рязанской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D" w:rsidRPr="009C76FF" w:rsidRDefault="004E7CCD" w:rsidP="008F30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76FF">
              <w:rPr>
                <w:rFonts w:ascii="Times New Roman" w:hAnsi="Times New Roman"/>
                <w:sz w:val="20"/>
                <w:szCs w:val="20"/>
              </w:rPr>
              <w:t>2016-2019 гг.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4E7CCD" w:rsidRPr="00A10D59" w:rsidRDefault="004E7CCD" w:rsidP="008F30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10D59">
              <w:rPr>
                <w:rFonts w:ascii="Times New Roman" w:hAnsi="Times New Roman" w:cs="Times New Roman"/>
                <w:sz w:val="20"/>
                <w:szCs w:val="24"/>
              </w:rPr>
              <w:t>Разработана концепция внедрения и использования фирменного стиля в рамках коммуникационной стратегии по продвижению Рязанской области.</w:t>
            </w:r>
          </w:p>
          <w:p w:rsidR="004E7CCD" w:rsidRPr="00A10D59" w:rsidRDefault="004E7CCD" w:rsidP="008F30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D59">
              <w:rPr>
                <w:rFonts w:ascii="Times New Roman" w:hAnsi="Times New Roman" w:cs="Times New Roman"/>
                <w:sz w:val="20"/>
                <w:szCs w:val="24"/>
              </w:rPr>
              <w:t xml:space="preserve">Завершена исследовательская работа для создания «Гастрономической карты Рязанской области»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E7CCD" w:rsidRPr="009C76FF" w:rsidRDefault="004E7CCD" w:rsidP="008F30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C76FF">
              <w:rPr>
                <w:rFonts w:ascii="Times New Roman" w:hAnsi="Times New Roman"/>
                <w:sz w:val="20"/>
                <w:szCs w:val="20"/>
              </w:rPr>
              <w:t>Минкультуры</w:t>
            </w:r>
          </w:p>
        </w:tc>
      </w:tr>
    </w:tbl>
    <w:p w:rsidR="004E7CCD" w:rsidRPr="007D3798" w:rsidRDefault="004E7CCD" w:rsidP="004E7CCD">
      <w:pPr>
        <w:pStyle w:val="1"/>
        <w:keepNext w:val="0"/>
        <w:spacing w:line="240" w:lineRule="auto"/>
        <w:ind w:firstLine="709"/>
        <w:rPr>
          <w:color w:val="C00000"/>
          <w:sz w:val="20"/>
        </w:rPr>
      </w:pPr>
    </w:p>
    <w:p w:rsidR="004E7CCD" w:rsidRDefault="004E7CCD" w:rsidP="004E7CCD">
      <w:pPr>
        <w:rPr>
          <w:color w:val="C00000"/>
        </w:rPr>
      </w:pPr>
    </w:p>
    <w:p w:rsidR="004E7CCD" w:rsidRDefault="004E7CCD" w:rsidP="004E7CCD">
      <w:pPr>
        <w:rPr>
          <w:color w:val="C00000"/>
        </w:rPr>
      </w:pPr>
    </w:p>
    <w:p w:rsidR="00785573" w:rsidRDefault="00785573"/>
    <w:sectPr w:rsidR="00785573" w:rsidSect="004E7C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A5C"/>
    <w:multiLevelType w:val="hybridMultilevel"/>
    <w:tmpl w:val="1D4689FA"/>
    <w:lvl w:ilvl="0" w:tplc="B4A492F8">
      <w:start w:val="2"/>
      <w:numFmt w:val="decimal"/>
      <w:lvlText w:val="%1."/>
      <w:lvlJc w:val="left"/>
      <w:pPr>
        <w:ind w:left="36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0D285A10"/>
    <w:multiLevelType w:val="hybridMultilevel"/>
    <w:tmpl w:val="51F45DF4"/>
    <w:lvl w:ilvl="0" w:tplc="BBAE9D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212"/>
    <w:multiLevelType w:val="hybridMultilevel"/>
    <w:tmpl w:val="F984FF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00853"/>
    <w:multiLevelType w:val="hybridMultilevel"/>
    <w:tmpl w:val="0CA8DFFC"/>
    <w:lvl w:ilvl="0" w:tplc="C7D024B2">
      <w:start w:val="4"/>
      <w:numFmt w:val="decimal"/>
      <w:lvlText w:val="%1."/>
      <w:lvlJc w:val="left"/>
      <w:pPr>
        <w:ind w:left="1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6" w:hanging="360"/>
      </w:pPr>
    </w:lvl>
    <w:lvl w:ilvl="2" w:tplc="0419001B" w:tentative="1">
      <w:start w:val="1"/>
      <w:numFmt w:val="lowerRoman"/>
      <w:lvlText w:val="%3."/>
      <w:lvlJc w:val="right"/>
      <w:pPr>
        <w:ind w:left="3376" w:hanging="180"/>
      </w:pPr>
    </w:lvl>
    <w:lvl w:ilvl="3" w:tplc="0419000F" w:tentative="1">
      <w:start w:val="1"/>
      <w:numFmt w:val="decimal"/>
      <w:lvlText w:val="%4."/>
      <w:lvlJc w:val="left"/>
      <w:pPr>
        <w:ind w:left="4096" w:hanging="360"/>
      </w:pPr>
    </w:lvl>
    <w:lvl w:ilvl="4" w:tplc="04190019" w:tentative="1">
      <w:start w:val="1"/>
      <w:numFmt w:val="lowerLetter"/>
      <w:lvlText w:val="%5."/>
      <w:lvlJc w:val="left"/>
      <w:pPr>
        <w:ind w:left="4816" w:hanging="360"/>
      </w:pPr>
    </w:lvl>
    <w:lvl w:ilvl="5" w:tplc="0419001B" w:tentative="1">
      <w:start w:val="1"/>
      <w:numFmt w:val="lowerRoman"/>
      <w:lvlText w:val="%6."/>
      <w:lvlJc w:val="right"/>
      <w:pPr>
        <w:ind w:left="5536" w:hanging="180"/>
      </w:pPr>
    </w:lvl>
    <w:lvl w:ilvl="6" w:tplc="0419000F" w:tentative="1">
      <w:start w:val="1"/>
      <w:numFmt w:val="decimal"/>
      <w:lvlText w:val="%7."/>
      <w:lvlJc w:val="left"/>
      <w:pPr>
        <w:ind w:left="6256" w:hanging="360"/>
      </w:pPr>
    </w:lvl>
    <w:lvl w:ilvl="7" w:tplc="04190019" w:tentative="1">
      <w:start w:val="1"/>
      <w:numFmt w:val="lowerLetter"/>
      <w:lvlText w:val="%8."/>
      <w:lvlJc w:val="left"/>
      <w:pPr>
        <w:ind w:left="6976" w:hanging="360"/>
      </w:pPr>
    </w:lvl>
    <w:lvl w:ilvl="8" w:tplc="0419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4">
    <w:nsid w:val="32CD26BA"/>
    <w:multiLevelType w:val="hybridMultilevel"/>
    <w:tmpl w:val="AEDE06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143F0"/>
    <w:multiLevelType w:val="hybridMultilevel"/>
    <w:tmpl w:val="D0E0DAEC"/>
    <w:lvl w:ilvl="0" w:tplc="2938D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4D2312"/>
    <w:multiLevelType w:val="hybridMultilevel"/>
    <w:tmpl w:val="58844686"/>
    <w:lvl w:ilvl="0" w:tplc="0AD03E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64271FD"/>
    <w:multiLevelType w:val="hybridMultilevel"/>
    <w:tmpl w:val="F916726C"/>
    <w:lvl w:ilvl="0" w:tplc="FEB2C116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59205FC8"/>
    <w:multiLevelType w:val="hybridMultilevel"/>
    <w:tmpl w:val="76D652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6F32B8"/>
    <w:multiLevelType w:val="hybridMultilevel"/>
    <w:tmpl w:val="31D653AC"/>
    <w:lvl w:ilvl="0" w:tplc="805CCDD6">
      <w:start w:val="2"/>
      <w:numFmt w:val="decimal"/>
      <w:lvlText w:val="%1."/>
      <w:lvlJc w:val="left"/>
      <w:pPr>
        <w:ind w:left="361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69C611D4"/>
    <w:multiLevelType w:val="hybridMultilevel"/>
    <w:tmpl w:val="7C66BCA0"/>
    <w:lvl w:ilvl="0" w:tplc="7A7A2E02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0C5346"/>
    <w:multiLevelType w:val="multilevel"/>
    <w:tmpl w:val="3C120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CD"/>
    <w:rsid w:val="004E7CCD"/>
    <w:rsid w:val="0078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CC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E7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C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C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7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7CC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4E7CC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E7CCD"/>
    <w:pPr>
      <w:ind w:left="720"/>
      <w:contextualSpacing/>
    </w:pPr>
  </w:style>
  <w:style w:type="table" w:styleId="a4">
    <w:name w:val="Table Grid"/>
    <w:basedOn w:val="a1"/>
    <w:rsid w:val="004E7C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aliases w:val=" Знак"/>
    <w:basedOn w:val="a"/>
    <w:link w:val="a6"/>
    <w:unhideWhenUsed/>
    <w:rsid w:val="004E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 Знак Знак"/>
    <w:basedOn w:val="a0"/>
    <w:link w:val="a5"/>
    <w:rsid w:val="004E7CCD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4E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E7CCD"/>
    <w:rPr>
      <w:rFonts w:eastAsiaTheme="minorEastAsia"/>
      <w:lang w:eastAsia="ru-RU"/>
    </w:rPr>
  </w:style>
  <w:style w:type="character" w:customStyle="1" w:styleId="a9">
    <w:name w:val="Сноска_"/>
    <w:link w:val="aa"/>
    <w:uiPriority w:val="99"/>
    <w:locked/>
    <w:rsid w:val="004E7CCD"/>
    <w:rPr>
      <w:rFonts w:ascii="Times New Roman" w:hAnsi="Times New Roman" w:cs="Times New Roman"/>
      <w:spacing w:val="-6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4E7CCD"/>
    <w:pPr>
      <w:widowControl w:val="0"/>
      <w:shd w:val="clear" w:color="auto" w:fill="FFFFFF"/>
      <w:spacing w:after="0" w:line="206" w:lineRule="exact"/>
      <w:ind w:firstLine="560"/>
      <w:jc w:val="both"/>
    </w:pPr>
    <w:rPr>
      <w:rFonts w:ascii="Times New Roman" w:eastAsiaTheme="minorHAnsi" w:hAnsi="Times New Roman" w:cs="Times New Roman"/>
      <w:spacing w:val="-6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E7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7C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E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4E7CCD"/>
    <w:rPr>
      <w:i/>
      <w:iCs/>
    </w:rPr>
  </w:style>
  <w:style w:type="character" w:customStyle="1" w:styleId="FontStyle12">
    <w:name w:val="Font Style12"/>
    <w:uiPriority w:val="99"/>
    <w:rsid w:val="004E7CC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4E7CCD"/>
    <w:rPr>
      <w:rFonts w:ascii="Times New Roman" w:hAnsi="Times New Roman" w:cs="Times New Roman"/>
      <w:sz w:val="22"/>
      <w:szCs w:val="22"/>
    </w:rPr>
  </w:style>
  <w:style w:type="paragraph" w:styleId="ad">
    <w:name w:val="caption"/>
    <w:basedOn w:val="a"/>
    <w:next w:val="a"/>
    <w:qFormat/>
    <w:rsid w:val="004E7CCD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ae">
    <w:name w:val="Strong"/>
    <w:qFormat/>
    <w:rsid w:val="004E7CCD"/>
    <w:rPr>
      <w:b/>
      <w:bCs/>
    </w:rPr>
  </w:style>
  <w:style w:type="paragraph" w:styleId="af">
    <w:name w:val="Plain Text"/>
    <w:basedOn w:val="a"/>
    <w:link w:val="af0"/>
    <w:rsid w:val="004E7C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4E7CC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Hyperlink"/>
    <w:rsid w:val="004E7CCD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4E7C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E7CC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4E7CCD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E7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4E7CCD"/>
    <w:rPr>
      <w:rFonts w:ascii="Times New Roman" w:hAnsi="Times New Roman" w:cs="Times New Roman" w:hint="default"/>
      <w:spacing w:val="1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E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7CCD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4E7CC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4E7CC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4E7CCD"/>
    <w:pPr>
      <w:tabs>
        <w:tab w:val="right" w:leader="dot" w:pos="9627"/>
      </w:tabs>
      <w:spacing w:after="0" w:line="240" w:lineRule="auto"/>
    </w:pPr>
  </w:style>
  <w:style w:type="paragraph" w:styleId="23">
    <w:name w:val="toc 2"/>
    <w:basedOn w:val="a"/>
    <w:next w:val="a"/>
    <w:autoRedefine/>
    <w:uiPriority w:val="39"/>
    <w:unhideWhenUsed/>
    <w:rsid w:val="004E7CCD"/>
    <w:pPr>
      <w:tabs>
        <w:tab w:val="right" w:leader="dot" w:pos="9627"/>
      </w:tabs>
      <w:spacing w:after="100" w:line="240" w:lineRule="auto"/>
      <w:ind w:left="426"/>
    </w:pPr>
  </w:style>
  <w:style w:type="paragraph" w:styleId="31">
    <w:name w:val="toc 3"/>
    <w:basedOn w:val="a"/>
    <w:next w:val="a"/>
    <w:autoRedefine/>
    <w:uiPriority w:val="39"/>
    <w:unhideWhenUsed/>
    <w:rsid w:val="004E7CCD"/>
    <w:pPr>
      <w:spacing w:after="100"/>
      <w:ind w:left="440"/>
    </w:pPr>
  </w:style>
  <w:style w:type="character" w:styleId="af6">
    <w:name w:val="FollowedHyperlink"/>
    <w:basedOn w:val="a0"/>
    <w:uiPriority w:val="99"/>
    <w:semiHidden/>
    <w:unhideWhenUsed/>
    <w:rsid w:val="004E7CCD"/>
    <w:rPr>
      <w:color w:val="800080" w:themeColor="followedHyperlink"/>
      <w:u w:val="single"/>
    </w:rPr>
  </w:style>
  <w:style w:type="paragraph" w:customStyle="1" w:styleId="32">
    <w:name w:val="Знак Знак Знак Знак Знак Знак Знак Знак Знак Знак Знак Знак Знак Знак Знак Знак3"/>
    <w:basedOn w:val="a"/>
    <w:autoRedefine/>
    <w:rsid w:val="004E7CC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24">
    <w:name w:val="Знак Знак Знак Знак Знак Знак Знак Знак Знак Знак Знак Знак Знак Знак Знак Знак2"/>
    <w:basedOn w:val="a"/>
    <w:autoRedefine/>
    <w:rsid w:val="004E7CC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1"/>
    <w:basedOn w:val="a"/>
    <w:autoRedefine/>
    <w:rsid w:val="004E7CC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f7">
    <w:name w:val="Title"/>
    <w:basedOn w:val="a"/>
    <w:link w:val="af8"/>
    <w:qFormat/>
    <w:rsid w:val="004E7CCD"/>
    <w:pPr>
      <w:spacing w:after="0" w:line="288" w:lineRule="auto"/>
      <w:jc w:val="center"/>
    </w:pPr>
    <w:rPr>
      <w:rFonts w:ascii="Times New Roman" w:eastAsia="Times New Roman" w:hAnsi="Times New Roman" w:cs="Times New Roman"/>
      <w:sz w:val="32"/>
      <w:szCs w:val="26"/>
    </w:rPr>
  </w:style>
  <w:style w:type="character" w:customStyle="1" w:styleId="af8">
    <w:name w:val="Название Знак"/>
    <w:basedOn w:val="a0"/>
    <w:link w:val="af7"/>
    <w:rsid w:val="004E7CCD"/>
    <w:rPr>
      <w:rFonts w:ascii="Times New Roman" w:eastAsia="Times New Roman" w:hAnsi="Times New Roman" w:cs="Times New Roman"/>
      <w:sz w:val="32"/>
      <w:szCs w:val="26"/>
      <w:lang w:eastAsia="ru-RU"/>
    </w:rPr>
  </w:style>
  <w:style w:type="paragraph" w:styleId="af9">
    <w:name w:val="footnote text"/>
    <w:basedOn w:val="a"/>
    <w:link w:val="afa"/>
    <w:unhideWhenUsed/>
    <w:rsid w:val="004E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4E7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unhideWhenUsed/>
    <w:rsid w:val="004E7CCD"/>
    <w:rPr>
      <w:vertAlign w:val="superscript"/>
    </w:rPr>
  </w:style>
  <w:style w:type="paragraph" w:customStyle="1" w:styleId="5">
    <w:name w:val="Знак Знак Знак Знак Знак Знак Знак Знак Знак Знак Знак Знак Знак Знак Знак Знак5"/>
    <w:basedOn w:val="a"/>
    <w:autoRedefine/>
    <w:rsid w:val="004E7CC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FontStyle11">
    <w:name w:val="Font Style11"/>
    <w:uiPriority w:val="99"/>
    <w:rsid w:val="004E7CCD"/>
    <w:rPr>
      <w:rFonts w:ascii="Times New Roman" w:hAnsi="Times New Roman" w:cs="Times New Roman"/>
      <w:b/>
      <w:bCs/>
      <w:sz w:val="24"/>
      <w:szCs w:val="24"/>
    </w:rPr>
  </w:style>
  <w:style w:type="paragraph" w:customStyle="1" w:styleId="4">
    <w:name w:val="Знак Знак Знак Знак Знак Знак Знак Знак Знак Знак Знак Знак Знак Знак Знак Знак4"/>
    <w:basedOn w:val="a"/>
    <w:autoRedefine/>
    <w:rsid w:val="004E7CC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CC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E7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C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C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7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7CC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4E7CC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E7CCD"/>
    <w:pPr>
      <w:ind w:left="720"/>
      <w:contextualSpacing/>
    </w:pPr>
  </w:style>
  <w:style w:type="table" w:styleId="a4">
    <w:name w:val="Table Grid"/>
    <w:basedOn w:val="a1"/>
    <w:rsid w:val="004E7C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aliases w:val=" Знак"/>
    <w:basedOn w:val="a"/>
    <w:link w:val="a6"/>
    <w:unhideWhenUsed/>
    <w:rsid w:val="004E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 Знак Знак"/>
    <w:basedOn w:val="a0"/>
    <w:link w:val="a5"/>
    <w:rsid w:val="004E7CCD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4E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E7CCD"/>
    <w:rPr>
      <w:rFonts w:eastAsiaTheme="minorEastAsia"/>
      <w:lang w:eastAsia="ru-RU"/>
    </w:rPr>
  </w:style>
  <w:style w:type="character" w:customStyle="1" w:styleId="a9">
    <w:name w:val="Сноска_"/>
    <w:link w:val="aa"/>
    <w:uiPriority w:val="99"/>
    <w:locked/>
    <w:rsid w:val="004E7CCD"/>
    <w:rPr>
      <w:rFonts w:ascii="Times New Roman" w:hAnsi="Times New Roman" w:cs="Times New Roman"/>
      <w:spacing w:val="-6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4E7CCD"/>
    <w:pPr>
      <w:widowControl w:val="0"/>
      <w:shd w:val="clear" w:color="auto" w:fill="FFFFFF"/>
      <w:spacing w:after="0" w:line="206" w:lineRule="exact"/>
      <w:ind w:firstLine="560"/>
      <w:jc w:val="both"/>
    </w:pPr>
    <w:rPr>
      <w:rFonts w:ascii="Times New Roman" w:eastAsiaTheme="minorHAnsi" w:hAnsi="Times New Roman" w:cs="Times New Roman"/>
      <w:spacing w:val="-6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E7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7C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E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4E7CCD"/>
    <w:rPr>
      <w:i/>
      <w:iCs/>
    </w:rPr>
  </w:style>
  <w:style w:type="character" w:customStyle="1" w:styleId="FontStyle12">
    <w:name w:val="Font Style12"/>
    <w:uiPriority w:val="99"/>
    <w:rsid w:val="004E7CC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4E7CCD"/>
    <w:rPr>
      <w:rFonts w:ascii="Times New Roman" w:hAnsi="Times New Roman" w:cs="Times New Roman"/>
      <w:sz w:val="22"/>
      <w:szCs w:val="22"/>
    </w:rPr>
  </w:style>
  <w:style w:type="paragraph" w:styleId="ad">
    <w:name w:val="caption"/>
    <w:basedOn w:val="a"/>
    <w:next w:val="a"/>
    <w:qFormat/>
    <w:rsid w:val="004E7CCD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styleId="ae">
    <w:name w:val="Strong"/>
    <w:qFormat/>
    <w:rsid w:val="004E7CCD"/>
    <w:rPr>
      <w:b/>
      <w:bCs/>
    </w:rPr>
  </w:style>
  <w:style w:type="paragraph" w:styleId="af">
    <w:name w:val="Plain Text"/>
    <w:basedOn w:val="a"/>
    <w:link w:val="af0"/>
    <w:rsid w:val="004E7C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4E7CC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Hyperlink"/>
    <w:rsid w:val="004E7CCD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4E7C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E7CC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4E7CCD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E7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4E7CCD"/>
    <w:rPr>
      <w:rFonts w:ascii="Times New Roman" w:hAnsi="Times New Roman" w:cs="Times New Roman" w:hint="default"/>
      <w:spacing w:val="1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E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7CCD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4E7CC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4E7CC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4E7CCD"/>
    <w:pPr>
      <w:tabs>
        <w:tab w:val="right" w:leader="dot" w:pos="9627"/>
      </w:tabs>
      <w:spacing w:after="0" w:line="240" w:lineRule="auto"/>
    </w:pPr>
  </w:style>
  <w:style w:type="paragraph" w:styleId="23">
    <w:name w:val="toc 2"/>
    <w:basedOn w:val="a"/>
    <w:next w:val="a"/>
    <w:autoRedefine/>
    <w:uiPriority w:val="39"/>
    <w:unhideWhenUsed/>
    <w:rsid w:val="004E7CCD"/>
    <w:pPr>
      <w:tabs>
        <w:tab w:val="right" w:leader="dot" w:pos="9627"/>
      </w:tabs>
      <w:spacing w:after="100" w:line="240" w:lineRule="auto"/>
      <w:ind w:left="426"/>
    </w:pPr>
  </w:style>
  <w:style w:type="paragraph" w:styleId="31">
    <w:name w:val="toc 3"/>
    <w:basedOn w:val="a"/>
    <w:next w:val="a"/>
    <w:autoRedefine/>
    <w:uiPriority w:val="39"/>
    <w:unhideWhenUsed/>
    <w:rsid w:val="004E7CCD"/>
    <w:pPr>
      <w:spacing w:after="100"/>
      <w:ind w:left="440"/>
    </w:pPr>
  </w:style>
  <w:style w:type="character" w:styleId="af6">
    <w:name w:val="FollowedHyperlink"/>
    <w:basedOn w:val="a0"/>
    <w:uiPriority w:val="99"/>
    <w:semiHidden/>
    <w:unhideWhenUsed/>
    <w:rsid w:val="004E7CCD"/>
    <w:rPr>
      <w:color w:val="800080" w:themeColor="followedHyperlink"/>
      <w:u w:val="single"/>
    </w:rPr>
  </w:style>
  <w:style w:type="paragraph" w:customStyle="1" w:styleId="32">
    <w:name w:val="Знак Знак Знак Знак Знак Знак Знак Знак Знак Знак Знак Знак Знак Знак Знак Знак3"/>
    <w:basedOn w:val="a"/>
    <w:autoRedefine/>
    <w:rsid w:val="004E7CC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24">
    <w:name w:val="Знак Знак Знак Знак Знак Знак Знак Знак Знак Знак Знак Знак Знак Знак Знак Знак2"/>
    <w:basedOn w:val="a"/>
    <w:autoRedefine/>
    <w:rsid w:val="004E7CC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 Знак1"/>
    <w:basedOn w:val="a"/>
    <w:autoRedefine/>
    <w:rsid w:val="004E7CC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f7">
    <w:name w:val="Title"/>
    <w:basedOn w:val="a"/>
    <w:link w:val="af8"/>
    <w:qFormat/>
    <w:rsid w:val="004E7CCD"/>
    <w:pPr>
      <w:spacing w:after="0" w:line="288" w:lineRule="auto"/>
      <w:jc w:val="center"/>
    </w:pPr>
    <w:rPr>
      <w:rFonts w:ascii="Times New Roman" w:eastAsia="Times New Roman" w:hAnsi="Times New Roman" w:cs="Times New Roman"/>
      <w:sz w:val="32"/>
      <w:szCs w:val="26"/>
    </w:rPr>
  </w:style>
  <w:style w:type="character" w:customStyle="1" w:styleId="af8">
    <w:name w:val="Название Знак"/>
    <w:basedOn w:val="a0"/>
    <w:link w:val="af7"/>
    <w:rsid w:val="004E7CCD"/>
    <w:rPr>
      <w:rFonts w:ascii="Times New Roman" w:eastAsia="Times New Roman" w:hAnsi="Times New Roman" w:cs="Times New Roman"/>
      <w:sz w:val="32"/>
      <w:szCs w:val="26"/>
      <w:lang w:eastAsia="ru-RU"/>
    </w:rPr>
  </w:style>
  <w:style w:type="paragraph" w:styleId="af9">
    <w:name w:val="footnote text"/>
    <w:basedOn w:val="a"/>
    <w:link w:val="afa"/>
    <w:unhideWhenUsed/>
    <w:rsid w:val="004E7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4E7C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unhideWhenUsed/>
    <w:rsid w:val="004E7CCD"/>
    <w:rPr>
      <w:vertAlign w:val="superscript"/>
    </w:rPr>
  </w:style>
  <w:style w:type="paragraph" w:customStyle="1" w:styleId="5">
    <w:name w:val="Знак Знак Знак Знак Знак Знак Знак Знак Знак Знак Знак Знак Знак Знак Знак Знак5"/>
    <w:basedOn w:val="a"/>
    <w:autoRedefine/>
    <w:rsid w:val="004E7CC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FontStyle11">
    <w:name w:val="Font Style11"/>
    <w:uiPriority w:val="99"/>
    <w:rsid w:val="004E7CCD"/>
    <w:rPr>
      <w:rFonts w:ascii="Times New Roman" w:hAnsi="Times New Roman" w:cs="Times New Roman"/>
      <w:b/>
      <w:bCs/>
      <w:sz w:val="24"/>
      <w:szCs w:val="24"/>
    </w:rPr>
  </w:style>
  <w:style w:type="paragraph" w:customStyle="1" w:styleId="4">
    <w:name w:val="Знак Знак Знак Знак Знак Знак Знак Знак Знак Знак Знак Знак Знак Знак Знак Знак4"/>
    <w:basedOn w:val="a"/>
    <w:autoRedefine/>
    <w:rsid w:val="004E7CC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t.ryazangov.ru/activities/dorozhnaya-karta/informatsiya-o-vypolnenii-dorozhnoy-kar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soc.ryazangov.ru/social_system/law_442/legal_ac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dm62.ru/news/2017-08-29-171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yazagro.ru/activities/semeynye-fer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yazagro.ru/activities/nachinayushchiy-ferm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9668</Words>
  <Characters>55108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malkova m.u.</dc:creator>
  <cp:lastModifiedBy>malkova m.u.</cp:lastModifiedBy>
  <cp:revision>1</cp:revision>
  <dcterms:created xsi:type="dcterms:W3CDTF">2018-02-05T09:43:00Z</dcterms:created>
  <dcterms:modified xsi:type="dcterms:W3CDTF">2018-02-05T09:45:00Z</dcterms:modified>
</cp:coreProperties>
</file>