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C7548" w14:textId="77777777" w:rsidR="00383C94" w:rsidRDefault="00383C94" w:rsidP="00383C94">
      <w:pPr>
        <w:widowControl w:val="0"/>
        <w:autoSpaceDE w:val="0"/>
        <w:autoSpaceDN w:val="0"/>
        <w:jc w:val="center"/>
        <w:rPr>
          <w:rFonts w:eastAsiaTheme="minorEastAsia"/>
          <w:b/>
          <w:bCs/>
          <w:kern w:val="2"/>
          <w:sz w:val="24"/>
          <w:szCs w:val="24"/>
          <w14:ligatures w14:val="standardContextual"/>
        </w:rPr>
      </w:pPr>
      <w:r w:rsidRPr="00383C94">
        <w:rPr>
          <w:rFonts w:eastAsiaTheme="minorEastAsia"/>
          <w:b/>
          <w:bCs/>
          <w:kern w:val="2"/>
          <w:sz w:val="24"/>
          <w:szCs w:val="24"/>
          <w14:ligatures w14:val="standardContextual"/>
        </w:rPr>
        <w:t>Инвестиционное предложение</w:t>
      </w:r>
    </w:p>
    <w:p w14:paraId="36FF7B10" w14:textId="77777777" w:rsidR="00761068" w:rsidRPr="00383C94" w:rsidRDefault="00761068" w:rsidP="00383C94">
      <w:pPr>
        <w:widowControl w:val="0"/>
        <w:autoSpaceDE w:val="0"/>
        <w:autoSpaceDN w:val="0"/>
        <w:jc w:val="center"/>
        <w:rPr>
          <w:rFonts w:eastAsiaTheme="minorEastAsia"/>
          <w:b/>
          <w:bCs/>
          <w:kern w:val="2"/>
          <w:sz w:val="24"/>
          <w:szCs w:val="24"/>
          <w14:ligatures w14:val="standardContextu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7"/>
        <w:gridCol w:w="2132"/>
        <w:gridCol w:w="6"/>
        <w:gridCol w:w="2375"/>
        <w:gridCol w:w="2211"/>
      </w:tblGrid>
      <w:tr w:rsidR="00383C94" w:rsidRPr="00383C94" w14:paraId="39127596" w14:textId="77777777" w:rsidTr="002C1637">
        <w:trPr>
          <w:jc w:val="center"/>
        </w:trPr>
        <w:tc>
          <w:tcPr>
            <w:tcW w:w="9071" w:type="dxa"/>
            <w:gridSpan w:val="5"/>
            <w:shd w:val="clear" w:color="auto" w:fill="BFBFBF" w:themeFill="background1" w:themeFillShade="BF"/>
            <w:vAlign w:val="center"/>
          </w:tcPr>
          <w:p w14:paraId="5FCC3B79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0" w:name="P1826"/>
            <w:bookmarkEnd w:id="0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Основные характеристики инвестиционного проекта</w:t>
            </w:r>
          </w:p>
        </w:tc>
      </w:tr>
      <w:tr w:rsidR="00383C94" w:rsidRPr="00383C94" w14:paraId="4809CEC8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435D329" w14:textId="514B652B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Наименование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6FF2934C" w14:textId="39581221" w:rsidR="00383C94" w:rsidRPr="00CD487D" w:rsidRDefault="00EB0389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i/>
                <w:iCs/>
                <w:sz w:val="24"/>
                <w:szCs w:val="24"/>
              </w:rPr>
              <w:t>Производство сухих кормов для животных</w:t>
            </w:r>
          </w:p>
        </w:tc>
      </w:tr>
      <w:tr w:rsidR="00383C94" w:rsidRPr="00383C94" w14:paraId="7D0D4C68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3B4EB861" w14:textId="4B126606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Субъект Российской Федерации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56044664" w14:textId="027054E9" w:rsidR="00383C94" w:rsidRPr="00CD487D" w:rsidRDefault="00EB0389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Рязанская область</w:t>
            </w:r>
          </w:p>
        </w:tc>
      </w:tr>
      <w:tr w:rsidR="00383C94" w:rsidRPr="00383C94" w14:paraId="42EC9EBF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2392912" w14:textId="36CDF33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Цель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65E9519B" w14:textId="7E7B7008" w:rsidR="00383C94" w:rsidRPr="00CD487D" w:rsidRDefault="00EB0389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Производство сухих кормов для животных</w:t>
            </w:r>
          </w:p>
        </w:tc>
      </w:tr>
      <w:tr w:rsidR="00383C94" w:rsidRPr="00383C94" w14:paraId="79342DDE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A92E466" w14:textId="1337F520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Краткое описание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4050DCD2" w14:textId="755635D2" w:rsidR="00383C94" w:rsidRPr="00601E8A" w:rsidRDefault="00EB0389" w:rsidP="00CD487D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hd w:val="clear" w:color="auto" w:fill="FFFFFF"/>
                <w:vertAlign w:val="superscript"/>
              </w:rPr>
            </w:pPr>
            <w:r w:rsidRPr="00CD487D">
              <w:rPr>
                <w:i/>
                <w:iCs/>
                <w:shd w:val="clear" w:color="auto" w:fill="FFFFFF"/>
              </w:rPr>
              <w:t xml:space="preserve">Проект предполагает организацию предприятия по производству сухих гранулированных кормов для домашних животных – собак и кошек на площади </w:t>
            </w:r>
            <w:r w:rsidR="00914105">
              <w:rPr>
                <w:i/>
                <w:iCs/>
                <w:shd w:val="clear" w:color="auto" w:fill="FFFFFF"/>
              </w:rPr>
              <w:t xml:space="preserve">             </w:t>
            </w:r>
            <w:r w:rsidRPr="00CD487D">
              <w:rPr>
                <w:i/>
                <w:iCs/>
                <w:shd w:val="clear" w:color="auto" w:fill="FFFFFF"/>
              </w:rPr>
              <w:t>220 м</w:t>
            </w:r>
            <w:r w:rsidR="00601E8A">
              <w:rPr>
                <w:i/>
                <w:iCs/>
                <w:shd w:val="clear" w:color="auto" w:fill="FFFFFF"/>
                <w:vertAlign w:val="superscript"/>
              </w:rPr>
              <w:t>2</w:t>
            </w:r>
          </w:p>
        </w:tc>
      </w:tr>
      <w:tr w:rsidR="00383C94" w:rsidRPr="00383C94" w14:paraId="7A421E1D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1D085B9" w14:textId="64C37A67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Отрасль экономики, в которой планируется реализация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17A6EF96" w14:textId="79DF67FD" w:rsidR="00383C94" w:rsidRPr="00CD487D" w:rsidRDefault="00EB0389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Производство пищевых продуктов</w:t>
            </w:r>
          </w:p>
        </w:tc>
      </w:tr>
      <w:tr w:rsidR="00383C94" w:rsidRPr="00383C94" w14:paraId="3999BF31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58A2975" w14:textId="00FD05F4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Срок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реализации инвестиционного проект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мес.) *</w:t>
            </w:r>
          </w:p>
        </w:tc>
        <w:tc>
          <w:tcPr>
            <w:tcW w:w="4592" w:type="dxa"/>
            <w:gridSpan w:val="3"/>
            <w:vAlign w:val="center"/>
          </w:tcPr>
          <w:p w14:paraId="30654F23" w14:textId="06ACE0EE" w:rsidR="00383C94" w:rsidRPr="00383C94" w:rsidRDefault="00EB0389" w:rsidP="008B47C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12</w:t>
            </w:r>
          </w:p>
        </w:tc>
      </w:tr>
      <w:tr w:rsidR="008B47C3" w:rsidRPr="00383C94" w14:paraId="7E837BF4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363054F" w14:textId="1B465755" w:rsidR="008B47C3" w:rsidRPr="00383C94" w:rsidRDefault="008B47C3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Этапы реализации инвестиционного проекта</w:t>
            </w:r>
            <w:r w:rsidRPr="008B47C3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3C8E3600" w14:textId="77777777" w:rsidR="00EB0389" w:rsidRPr="00CD487D" w:rsidRDefault="00EB0389" w:rsidP="00601E8A">
            <w:pPr>
              <w:spacing w:line="259" w:lineRule="auto"/>
              <w:rPr>
                <w:rFonts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D487D">
              <w:rPr>
                <w:rFonts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1. Разработка бизнес-плана проекта</w:t>
            </w:r>
          </w:p>
          <w:p w14:paraId="36BA71FF" w14:textId="77777777" w:rsidR="00EB0389" w:rsidRPr="00CD487D" w:rsidRDefault="00EB0389" w:rsidP="00601E8A">
            <w:pPr>
              <w:spacing w:line="259" w:lineRule="auto"/>
              <w:rPr>
                <w:rFonts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D487D">
              <w:rPr>
                <w:rFonts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2. Получение разрешений</w:t>
            </w:r>
          </w:p>
          <w:p w14:paraId="29B40EDE" w14:textId="3BF378D0" w:rsidR="00EB0389" w:rsidRPr="00CD487D" w:rsidRDefault="00EB0389" w:rsidP="00601E8A">
            <w:pPr>
              <w:spacing w:line="259" w:lineRule="auto"/>
              <w:rPr>
                <w:rFonts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D487D">
              <w:rPr>
                <w:rFonts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3. Регистрация предприятия</w:t>
            </w:r>
          </w:p>
          <w:p w14:paraId="7BAB1C35" w14:textId="77777777" w:rsidR="00EB0389" w:rsidRPr="00CD487D" w:rsidRDefault="00EB0389" w:rsidP="00601E8A">
            <w:pPr>
              <w:spacing w:line="259" w:lineRule="auto"/>
              <w:rPr>
                <w:rFonts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D487D">
              <w:rPr>
                <w:rFonts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4. Приобретение земельного участка</w:t>
            </w:r>
          </w:p>
          <w:p w14:paraId="6E661AFB" w14:textId="77777777" w:rsidR="00EB0389" w:rsidRPr="00CD487D" w:rsidRDefault="00EB0389" w:rsidP="00601E8A">
            <w:pPr>
              <w:spacing w:line="259" w:lineRule="auto"/>
              <w:rPr>
                <w:rFonts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D487D">
              <w:rPr>
                <w:rFonts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5. Строительство здания</w:t>
            </w:r>
          </w:p>
          <w:p w14:paraId="68CF9491" w14:textId="6091298A" w:rsidR="008B47C3" w:rsidRPr="00CD487D" w:rsidRDefault="00EB0389" w:rsidP="00601E8A">
            <w:pPr>
              <w:spacing w:line="259" w:lineRule="auto"/>
              <w:rPr>
                <w:rFonts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D487D">
              <w:rPr>
                <w:rFonts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6. Наем персонала</w:t>
            </w:r>
          </w:p>
        </w:tc>
      </w:tr>
      <w:tr w:rsidR="00383C94" w:rsidRPr="00383C94" w14:paraId="6B0F73EA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A488D98" w14:textId="2CB27A4A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Территория реализации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(адрес)*</w:t>
            </w:r>
          </w:p>
        </w:tc>
        <w:tc>
          <w:tcPr>
            <w:tcW w:w="4592" w:type="dxa"/>
            <w:gridSpan w:val="3"/>
            <w:vAlign w:val="center"/>
          </w:tcPr>
          <w:p w14:paraId="2C6CF568" w14:textId="73D660EE" w:rsidR="00383C94" w:rsidRPr="00CD487D" w:rsidRDefault="00EB0389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i/>
                <w:iCs/>
                <w:sz w:val="24"/>
                <w:szCs w:val="24"/>
              </w:rPr>
              <w:t xml:space="preserve">Земельный участок в д. </w:t>
            </w:r>
            <w:proofErr w:type="spellStart"/>
            <w:r w:rsidRPr="00CD487D">
              <w:rPr>
                <w:i/>
                <w:iCs/>
                <w:sz w:val="24"/>
                <w:szCs w:val="24"/>
              </w:rPr>
              <w:t>Минеево</w:t>
            </w:r>
            <w:proofErr w:type="spellEnd"/>
            <w:r w:rsidRPr="00CD487D">
              <w:rPr>
                <w:i/>
                <w:iCs/>
                <w:sz w:val="24"/>
                <w:szCs w:val="24"/>
              </w:rPr>
              <w:t xml:space="preserve"> Рязанского муниципального округа Рязанской области</w:t>
            </w:r>
          </w:p>
        </w:tc>
      </w:tr>
      <w:tr w:rsidR="00383C94" w:rsidRPr="00383C94" w14:paraId="55A72F5E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4ADECFBE" w14:textId="6FCD002B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Планируемая к выпуску продукция/к оказанию услуга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60D4900D" w14:textId="33B23B76" w:rsidR="00383C94" w:rsidRPr="00CD487D" w:rsidRDefault="00EB0389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Сухой корм для животных</w:t>
            </w:r>
          </w:p>
        </w:tc>
      </w:tr>
      <w:tr w:rsidR="00383C94" w:rsidRPr="00383C94" w14:paraId="23F3B9E1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9D11187" w14:textId="77777777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Тип инвестиционного проекта</w:t>
            </w:r>
          </w:p>
          <w:p w14:paraId="349A1C7E" w14:textId="5C57202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(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строительство, модернизация, реконструкция, создание 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РИД</w:t>
            </w:r>
            <w:r w:rsidR="00587C38"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4592" w:type="dxa"/>
            <w:gridSpan w:val="3"/>
            <w:vAlign w:val="center"/>
          </w:tcPr>
          <w:p w14:paraId="1743ED4F" w14:textId="1E887180" w:rsidR="00383C94" w:rsidRPr="00CD487D" w:rsidRDefault="00EB0389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Строительство</w:t>
            </w:r>
          </w:p>
        </w:tc>
      </w:tr>
      <w:tr w:rsidR="00383C94" w:rsidRPr="00383C94" w14:paraId="62D480EA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82EBFD5" w14:textId="18945DBD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Предполагаемые сроки получения исходно-разрешительной документации, необходимой для реализации инвестиционного проекта (дней) </w:t>
            </w:r>
          </w:p>
        </w:tc>
        <w:tc>
          <w:tcPr>
            <w:tcW w:w="4592" w:type="dxa"/>
            <w:gridSpan w:val="3"/>
            <w:vAlign w:val="center"/>
          </w:tcPr>
          <w:p w14:paraId="14823914" w14:textId="7F34822B" w:rsidR="00383C94" w:rsidRPr="00CD487D" w:rsidRDefault="00EB0389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180</w:t>
            </w:r>
          </w:p>
        </w:tc>
      </w:tr>
      <w:tr w:rsidR="00383C94" w:rsidRPr="00383C94" w14:paraId="7322F670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D628A3F" w14:textId="268C6E4E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Стадия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185E4252" w14:textId="1C72968C" w:rsidR="00383C94" w:rsidRPr="00CD487D" w:rsidRDefault="000E7E0D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Предынвестиционная</w:t>
            </w:r>
          </w:p>
        </w:tc>
      </w:tr>
      <w:tr w:rsidR="008B47C3" w:rsidRPr="00383C94" w14:paraId="3FD09D92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F551ECD" w14:textId="2DFA3EDF" w:rsidR="008B47C3" w:rsidRPr="005F5CB1" w:rsidRDefault="008B47C3" w:rsidP="008B47C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5F5CB1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Объемы потребления произведенной продукции в денежном эквиваленте внутри региона (млрд руб. в </w:t>
            </w:r>
            <w:r w:rsidR="00587C38" w:rsidRPr="005F5CB1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год)</w:t>
            </w:r>
            <w:r w:rsidR="00587C38" w:rsidRPr="005F5CB1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4592" w:type="dxa"/>
            <w:gridSpan w:val="3"/>
          </w:tcPr>
          <w:p w14:paraId="1F8B588B" w14:textId="181F2DA2" w:rsidR="008B47C3" w:rsidRPr="00914105" w:rsidRDefault="00914105" w:rsidP="008B47C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9141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4,23 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(ч</w:t>
            </w:r>
            <w:r w:rsidR="005F5CB1" w:rsidRPr="00914105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исленность населения области составляет около 0,75% от населения России. При этом на регион приходится примерно 0,7–0,8% общероссийского оборота розничной торговли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8B47C3" w:rsidRPr="00383C94" w14:paraId="082B061A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50613BB" w14:textId="0BB2E3AB" w:rsidR="008B47C3" w:rsidRPr="00DC78F2" w:rsidRDefault="008B47C3" w:rsidP="008B47C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7B5ABC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 xml:space="preserve">Объемы потребления произведенной продукции в денежном эквиваленте за пределами региона (млрд руб. в </w:t>
            </w:r>
            <w:r w:rsidR="00587C38" w:rsidRPr="007B5ABC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год)</w:t>
            </w:r>
            <w:r w:rsidR="00587C38" w:rsidRPr="007B5ABC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4592" w:type="dxa"/>
            <w:gridSpan w:val="3"/>
          </w:tcPr>
          <w:p w14:paraId="352FDC81" w14:textId="4B75C1E3" w:rsidR="008B47C3" w:rsidRPr="00DC78F2" w:rsidRDefault="007B5ABC" w:rsidP="008B47C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:highlight w:val="yellow"/>
                <w14:ligatures w14:val="standardContextual"/>
              </w:rPr>
            </w:pPr>
            <w:r w:rsidRPr="004344F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Аналитическая компания Strategy Partners в мае 2025 года представила исследование, по результатам которого оборот российского рынка кормов для домашних животных в 2024 году достиг 564 млрд</w:t>
            </w:r>
            <w:r w:rsidR="005F5CB1" w:rsidRPr="004344F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383C94" w:rsidRPr="00383C94" w14:paraId="3635038F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4139B20C" w14:textId="210D5037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Возможность масштабирования и (или) фрагментации производства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5D703F30" w14:textId="32549B51" w:rsidR="00383C94" w:rsidRPr="00FC23EA" w:rsidRDefault="008B47C3" w:rsidP="00DC78F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B47C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Предусмотрена возможность масштабирования и фрагментации производства</w:t>
            </w:r>
          </w:p>
        </w:tc>
      </w:tr>
      <w:tr w:rsidR="00383C94" w:rsidRPr="00383C94" w14:paraId="208B5493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2AD646BD" w14:textId="16CB1039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Описание характеристик создаваемых или реконструируемых объектов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79648691" w14:textId="5E5CC22C" w:rsidR="00383C94" w:rsidRPr="00914105" w:rsidRDefault="00DC78F2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</w:pPr>
            <w:r w:rsidRPr="00CD487D">
              <w:rPr>
                <w:i/>
                <w:iCs/>
                <w:sz w:val="24"/>
                <w:szCs w:val="24"/>
              </w:rPr>
              <w:t>Производственно-складское помещение площадью не менее 4000 м</w:t>
            </w:r>
            <w:r w:rsidR="00914105">
              <w:rPr>
                <w:i/>
                <w:iCs/>
                <w:sz w:val="24"/>
                <w:szCs w:val="24"/>
                <w:vertAlign w:val="superscript"/>
              </w:rPr>
              <w:t>2</w:t>
            </w:r>
            <w:r w:rsidR="002C1637">
              <w:rPr>
                <w:i/>
                <w:iCs/>
                <w:sz w:val="24"/>
                <w:szCs w:val="24"/>
                <w:vertAlign w:val="superscript"/>
              </w:rPr>
              <w:t xml:space="preserve"> </w:t>
            </w:r>
          </w:p>
        </w:tc>
      </w:tr>
      <w:tr w:rsidR="00761068" w:rsidRPr="00383C94" w14:paraId="2C95871B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FAA9FCB" w14:textId="1648C3CF" w:rsidR="00761068" w:rsidRPr="00383C94" w:rsidRDefault="0076106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Стоимость реализации проекта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5B0342" w:rsidRP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(млн руб.) 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7FC11026" w14:textId="6A5C2284" w:rsidR="00761068" w:rsidRPr="00383C94" w:rsidRDefault="00DC78F2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45</w:t>
            </w:r>
          </w:p>
        </w:tc>
      </w:tr>
      <w:tr w:rsidR="00761068" w:rsidRPr="00383C94" w14:paraId="1D5127B4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FE16EC1" w14:textId="6C926BC6" w:rsidR="00761068" w:rsidRDefault="0076106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76106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Удаленность от автомобильной дороги (метров)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566289E6" w14:textId="231D2CA5" w:rsidR="00761068" w:rsidRPr="00383C94" w:rsidRDefault="00DC78F2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1000</w:t>
            </w:r>
          </w:p>
        </w:tc>
      </w:tr>
      <w:tr w:rsidR="00761068" w:rsidRPr="00383C94" w14:paraId="697A204C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BAEBDEE" w14:textId="1F5FABD7" w:rsidR="00761068" w:rsidRPr="00761068" w:rsidRDefault="0076106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4344F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обременений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92" w:type="dxa"/>
            <w:gridSpan w:val="3"/>
            <w:vAlign w:val="center"/>
          </w:tcPr>
          <w:p w14:paraId="19B90178" w14:textId="3BC691F7" w:rsidR="00761068" w:rsidRPr="0043356A" w:rsidRDefault="005B0342" w:rsidP="0043356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Нет</w:t>
            </w:r>
          </w:p>
        </w:tc>
      </w:tr>
      <w:tr w:rsidR="00383C94" w:rsidRPr="00383C94" w14:paraId="380CEA2A" w14:textId="77777777" w:rsidTr="002C1637">
        <w:trPr>
          <w:jc w:val="center"/>
        </w:trPr>
        <w:tc>
          <w:tcPr>
            <w:tcW w:w="9071" w:type="dxa"/>
            <w:gridSpan w:val="5"/>
            <w:shd w:val="clear" w:color="auto" w:fill="BFBFBF" w:themeFill="background1" w:themeFillShade="BF"/>
            <w:vAlign w:val="center"/>
          </w:tcPr>
          <w:p w14:paraId="1C385476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1" w:name="P1856"/>
            <w:bookmarkEnd w:id="1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Анализ экономической отрасли инвестиционного проекта и маркетинг</w:t>
            </w:r>
          </w:p>
        </w:tc>
      </w:tr>
      <w:tr w:rsidR="00383C94" w:rsidRPr="00383C94" w14:paraId="251E75A9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280290B" w14:textId="5BDE885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Краткое описание рынка сбыта планируемой к выпуску продукции/к оказанию услуги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2756B9AA" w14:textId="77777777" w:rsidR="002C1637" w:rsidRDefault="00DC78F2" w:rsidP="00383C94">
            <w:pPr>
              <w:widowControl w:val="0"/>
              <w:autoSpaceDE w:val="0"/>
              <w:autoSpaceDN w:val="0"/>
              <w:rPr>
                <w:i/>
                <w:iCs/>
                <w:sz w:val="24"/>
                <w:szCs w:val="24"/>
              </w:rPr>
            </w:pPr>
            <w:r w:rsidRPr="00CD487D">
              <w:rPr>
                <w:i/>
                <w:iCs/>
                <w:sz w:val="24"/>
                <w:szCs w:val="24"/>
              </w:rPr>
              <w:t xml:space="preserve">По данным Ассоциации производителей кормов для домашних животных рынок кормов для домашних животных — один из наиболее динамичных сегментов производства пищевой и перерабатывающей промышленности. </w:t>
            </w:r>
          </w:p>
          <w:p w14:paraId="69B37864" w14:textId="451D7F9B" w:rsidR="00383C94" w:rsidRPr="00CD487D" w:rsidRDefault="00DC78F2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i/>
                <w:iCs/>
                <w:sz w:val="24"/>
                <w:szCs w:val="24"/>
              </w:rPr>
              <w:t>По итогам 2025 года в России было произведено 1,69 млн тонн кормов, что на 4,2% выше уровня 2024 года. Хорошую динамику демонстрирует производство сухих кормов — плюс 5,9% к уровню прошлого года. Близость регионального центра (г. Рязань) с высокой концентрацией населения, имеющего домашних питомцев, питомников животных гарантирует наличие высокого спроса на продукцию создаваемого предприятия</w:t>
            </w:r>
          </w:p>
        </w:tc>
      </w:tr>
      <w:tr w:rsidR="00383C94" w:rsidRPr="00383C94" w14:paraId="71174EB7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C94AC5D" w14:textId="7C5CAB1E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Объемы потребления аналогичной </w:t>
            </w:r>
            <w:r w:rsidR="005B0342"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продукции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услуг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и)*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92" w:type="dxa"/>
            <w:gridSpan w:val="3"/>
            <w:vAlign w:val="center"/>
          </w:tcPr>
          <w:p w14:paraId="0EA528B5" w14:textId="1E031F20" w:rsidR="00383C94" w:rsidRPr="00CD487D" w:rsidRDefault="00DC78F2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i/>
                <w:iCs/>
                <w:sz w:val="24"/>
                <w:szCs w:val="24"/>
                <w:shd w:val="clear" w:color="auto" w:fill="FFFFFF"/>
              </w:rPr>
              <w:t>Потребление кормов для домашних животных в России в 2025 году составляет 1,37–1,6 млн тонн, увеличившись год к году на 2,6–5,1%</w:t>
            </w:r>
          </w:p>
        </w:tc>
      </w:tr>
      <w:tr w:rsidR="00383C94" w:rsidRPr="00383C94" w14:paraId="19C3A9C4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2633ADB4" w14:textId="40E130AA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Потенциальные потребители планируемой к выпуску продукции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к оказанию </w:t>
            </w:r>
            <w:r w:rsidR="00587C38"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услуги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 *</w:t>
            </w:r>
          </w:p>
        </w:tc>
        <w:tc>
          <w:tcPr>
            <w:tcW w:w="4592" w:type="dxa"/>
            <w:gridSpan w:val="3"/>
            <w:vAlign w:val="center"/>
          </w:tcPr>
          <w:p w14:paraId="279BA989" w14:textId="16251D78" w:rsidR="00383C94" w:rsidRPr="00CD487D" w:rsidRDefault="00DC78F2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i/>
                <w:iCs/>
                <w:spacing w:val="3"/>
                <w:sz w:val="24"/>
                <w:szCs w:val="24"/>
                <w:shd w:val="clear" w:color="auto" w:fill="FFFFFF"/>
              </w:rPr>
              <w:t xml:space="preserve">По данным исследовательской компании «Ромир», в городской России сегодня живут более 61 млн питомцев - на треть больше, чем семь лет назад. 85% российских семей имеют хотя бы одного кота (кошку) или собаку, 94% владельцев </w:t>
            </w:r>
            <w:r w:rsidRPr="00CD487D">
              <w:rPr>
                <w:i/>
                <w:iCs/>
                <w:spacing w:val="3"/>
                <w:sz w:val="24"/>
                <w:szCs w:val="24"/>
                <w:shd w:val="clear" w:color="auto" w:fill="FFFFFF"/>
              </w:rPr>
              <w:lastRenderedPageBreak/>
              <w:t xml:space="preserve">регулярно покупают готовые корма. </w:t>
            </w:r>
          </w:p>
        </w:tc>
      </w:tr>
      <w:tr w:rsidR="00383C94" w:rsidRPr="00383C94" w14:paraId="56F95E95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2547223" w14:textId="4202A68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 xml:space="preserve">Объемы производства аналогичной продукции 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(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услуг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и)*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92" w:type="dxa"/>
            <w:gridSpan w:val="3"/>
            <w:vAlign w:val="center"/>
          </w:tcPr>
          <w:p w14:paraId="7CAB6973" w14:textId="55407EBC" w:rsidR="00383C94" w:rsidRPr="00CD487D" w:rsidRDefault="00DC78F2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i/>
                <w:iCs/>
                <w:sz w:val="24"/>
                <w:szCs w:val="24"/>
              </w:rPr>
              <w:t>По итогам 2025 года в России было произведено 1,69 млн тонн кормов</w:t>
            </w:r>
          </w:p>
        </w:tc>
      </w:tr>
      <w:tr w:rsidR="00383C94" w:rsidRPr="00383C94" w14:paraId="64982E72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37AE69FF" w14:textId="33CB487A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Возможность выстраивания цепочек кооперации с действующими и создаваемыми производствами внутри субъекта Российской Федерации и за его пределами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39253CBF" w14:textId="4B1269F3" w:rsidR="00383C94" w:rsidRPr="00CD487D" w:rsidRDefault="00DC78F2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i/>
                <w:iCs/>
                <w:sz w:val="24"/>
                <w:szCs w:val="24"/>
              </w:rPr>
              <w:t>В Рязанском округе успешно развиваются сельскохозяйственные предприятия, продукция которых может быть сырьем для производства сухого корма</w:t>
            </w:r>
          </w:p>
        </w:tc>
      </w:tr>
      <w:tr w:rsidR="00383C94" w:rsidRPr="00383C94" w14:paraId="1F6AA818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3D3ABB0F" w14:textId="25EA89E0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Оценка экспортного потенциала планируемой к выпуску продукции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к оказанию </w:t>
            </w:r>
            <w:r w:rsidR="00587C38"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услуги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 *</w:t>
            </w:r>
          </w:p>
        </w:tc>
        <w:tc>
          <w:tcPr>
            <w:tcW w:w="4592" w:type="dxa"/>
            <w:gridSpan w:val="3"/>
            <w:vAlign w:val="center"/>
          </w:tcPr>
          <w:p w14:paraId="1126FAA8" w14:textId="0BA16E55" w:rsidR="00383C94" w:rsidRPr="00CD487D" w:rsidRDefault="00DC78F2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i/>
                <w:iCs/>
                <w:sz w:val="24"/>
                <w:szCs w:val="24"/>
              </w:rPr>
              <w:t>Рязанская агломерация – это крупный промышленный центр и транспортный узел, где представлен железнодорожный, автомобильный и водный транспорт</w:t>
            </w:r>
          </w:p>
        </w:tc>
      </w:tr>
      <w:tr w:rsidR="00383C94" w:rsidRPr="00383C94" w14:paraId="3D6EBBF5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9BF68E0" w14:textId="499D5FAD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Конкурентные преимущества субъекта Российской Федерации и территории локализации инвестиционного проекта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1F273025" w14:textId="2EF0F414" w:rsidR="00383C94" w:rsidRPr="00CD487D" w:rsidRDefault="00DC78F2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i/>
                <w:iCs/>
                <w:sz w:val="24"/>
                <w:szCs w:val="24"/>
              </w:rPr>
              <w:t>В связи с выгодным географическим положением производства, близости к федеральной автомобильной трассе, железнодорожным станциям возможна организация сбыта не только внутри региона, но и в близлежащие субъекты РФ</w:t>
            </w:r>
          </w:p>
        </w:tc>
      </w:tr>
      <w:tr w:rsidR="00383C94" w:rsidRPr="00383C94" w14:paraId="55105B5C" w14:textId="77777777" w:rsidTr="002C1637">
        <w:trPr>
          <w:jc w:val="center"/>
        </w:trPr>
        <w:tc>
          <w:tcPr>
            <w:tcW w:w="9071" w:type="dxa"/>
            <w:gridSpan w:val="5"/>
            <w:shd w:val="clear" w:color="auto" w:fill="BFBFBF" w:themeFill="background1" w:themeFillShade="BF"/>
            <w:vAlign w:val="center"/>
          </w:tcPr>
          <w:p w14:paraId="5C2D688A" w14:textId="5A2A621A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2" w:name="P1871"/>
            <w:bookmarkEnd w:id="2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Анализ сырьевого обеспечения инвестиционного проекта </w:t>
            </w:r>
          </w:p>
        </w:tc>
      </w:tr>
      <w:tr w:rsidR="00383C94" w:rsidRPr="00383C94" w14:paraId="4B608F3E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5F587F0" w14:textId="7D8E6AAA" w:rsidR="00383C94" w:rsidRPr="00383C94" w:rsidRDefault="005B0342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Уровень и качество сырьевого обеспечения инвестпроекта</w:t>
            </w:r>
          </w:p>
        </w:tc>
        <w:tc>
          <w:tcPr>
            <w:tcW w:w="4592" w:type="dxa"/>
            <w:gridSpan w:val="3"/>
            <w:vAlign w:val="center"/>
          </w:tcPr>
          <w:p w14:paraId="3A1EEE10" w14:textId="77777777" w:rsidR="00FA4742" w:rsidRPr="00CD487D" w:rsidRDefault="00FA4742" w:rsidP="00FA4742">
            <w:pPr>
              <w:widowControl w:val="0"/>
              <w:autoSpaceDE w:val="0"/>
              <w:autoSpaceDN w:val="0"/>
              <w:rPr>
                <w:i/>
                <w:iCs/>
                <w:sz w:val="24"/>
                <w:szCs w:val="24"/>
                <w:shd w:val="clear" w:color="auto" w:fill="FFFFFF"/>
              </w:rPr>
            </w:pPr>
            <w:r w:rsidRPr="00CD487D">
              <w:rPr>
                <w:i/>
                <w:iCs/>
                <w:sz w:val="24"/>
                <w:szCs w:val="24"/>
                <w:shd w:val="clear" w:color="auto" w:fill="FFFFFF"/>
              </w:rPr>
              <w:t>Сырьем для производства кормом служит в основном продукция сельхозтоваропроизводителей.</w:t>
            </w:r>
          </w:p>
          <w:p w14:paraId="4F9FAB9C" w14:textId="77777777" w:rsidR="00FA4742" w:rsidRPr="00CD487D" w:rsidRDefault="00FA4742" w:rsidP="00FA4742">
            <w:pPr>
              <w:widowControl w:val="0"/>
              <w:autoSpaceDE w:val="0"/>
              <w:autoSpaceDN w:val="0"/>
              <w:rPr>
                <w:i/>
                <w:iCs/>
                <w:sz w:val="24"/>
                <w:szCs w:val="24"/>
                <w:shd w:val="clear" w:color="auto" w:fill="FFFFFF"/>
              </w:rPr>
            </w:pPr>
            <w:r w:rsidRPr="00CD487D">
              <w:rPr>
                <w:i/>
                <w:iCs/>
                <w:sz w:val="24"/>
                <w:szCs w:val="24"/>
                <w:shd w:val="clear" w:color="auto" w:fill="FFFFFF"/>
              </w:rPr>
              <w:t>Валовый сбор зерна в сельхозпредприятиях и фермерских хозяйствах Рязанской области в 2025 году по оперативным данным составил 3 235 тыс. тонн. В регионе выращивают кукурузу на зерно, пшеницу, ячмень, рожь, овес, чечевицу, гречиху и другие зерновые.</w:t>
            </w:r>
          </w:p>
          <w:p w14:paraId="3B876AAC" w14:textId="77777777" w:rsidR="00FA4742" w:rsidRPr="00CD487D" w:rsidRDefault="00FA4742" w:rsidP="00FA474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По данным </w:t>
            </w:r>
            <w:proofErr w:type="spellStart"/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Рязаньстата</w:t>
            </w:r>
            <w:proofErr w:type="spellEnd"/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, в 2025 году агропромышленный комплекс Рязанской области, включающий крупные сельхозпредприятия, фермерские хозяйства и личные подсобные хозяйства, значительно нарастил объемы производства.</w:t>
            </w:r>
          </w:p>
          <w:p w14:paraId="55140AA5" w14:textId="2DD98655" w:rsidR="00FA4742" w:rsidRPr="00CD487D" w:rsidRDefault="00FA4742" w:rsidP="00FA474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Объем мяса в живом весе достиг 148,1 тыс</w:t>
            </w:r>
            <w:r w:rsid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.</w:t>
            </w: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тонн (производство свинины</w:t>
            </w:r>
            <w:r w:rsid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-78%, мясо КРС</w:t>
            </w:r>
            <w:r w:rsid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 w:rsid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16%, мясо птицы и др.</w:t>
            </w:r>
            <w:r w:rsid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 w:rsid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6%), что на 20,1% превышает показатели 2024 года, а производство молока увеличилось до 670,5 ты</w:t>
            </w:r>
            <w:r w:rsid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с.</w:t>
            </w: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тонн, показав рост на 3,8%.</w:t>
            </w:r>
          </w:p>
          <w:p w14:paraId="7CE944B0" w14:textId="77777777" w:rsidR="00FA4742" w:rsidRPr="00CD487D" w:rsidRDefault="00FA4742" w:rsidP="00FA474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За тот же период прирост производства куриных яиц в хозяйствах региона составил 6,7%. </w:t>
            </w:r>
          </w:p>
          <w:p w14:paraId="176CFE32" w14:textId="0D033FDA" w:rsidR="00383C94" w:rsidRPr="00CD487D" w:rsidRDefault="00FA4742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По итогам 2025 года поголовье крупного </w:t>
            </w: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lastRenderedPageBreak/>
              <w:t>рогатого скота (КРС) в Рязанской области увеличилось на 1,2% по сравнению с предыдущим годом, при этом количество коров в стадах возросло на 1,4%</w:t>
            </w:r>
          </w:p>
        </w:tc>
      </w:tr>
      <w:tr w:rsidR="00383C94" w:rsidRPr="00383C94" w14:paraId="64E6DC32" w14:textId="77777777" w:rsidTr="002C1637">
        <w:trPr>
          <w:jc w:val="center"/>
        </w:trPr>
        <w:tc>
          <w:tcPr>
            <w:tcW w:w="9071" w:type="dxa"/>
            <w:gridSpan w:val="5"/>
            <w:shd w:val="clear" w:color="auto" w:fill="BFBFBF" w:themeFill="background1" w:themeFillShade="BF"/>
            <w:vAlign w:val="center"/>
          </w:tcPr>
          <w:p w14:paraId="52641783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3" w:name="P1877"/>
            <w:bookmarkEnd w:id="3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Локализация инвестиционного проекта</w:t>
            </w:r>
          </w:p>
        </w:tc>
      </w:tr>
      <w:tr w:rsidR="00383C94" w:rsidRPr="00383C94" w14:paraId="08D37B5E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79A61AE" w14:textId="33AB7B4A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Кадастровый номер земельного участка</w:t>
            </w:r>
          </w:p>
        </w:tc>
        <w:tc>
          <w:tcPr>
            <w:tcW w:w="4592" w:type="dxa"/>
            <w:gridSpan w:val="3"/>
            <w:vAlign w:val="center"/>
          </w:tcPr>
          <w:p w14:paraId="48A1F8D2" w14:textId="0C77F3E9" w:rsidR="00383C94" w:rsidRPr="00CD487D" w:rsidRDefault="00FA4742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rFonts w:eastAsia="Calibri"/>
                <w:i/>
                <w:iCs/>
                <w:sz w:val="24"/>
                <w:szCs w:val="24"/>
              </w:rPr>
              <w:t>62:15:0000000:4025</w:t>
            </w:r>
          </w:p>
        </w:tc>
      </w:tr>
      <w:tr w:rsidR="00383C94" w:rsidRPr="00383C94" w14:paraId="28FB24E2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343067EB" w14:textId="385AB448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Форма собственности на земельный участок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400F60A3" w14:textId="70CDF5B4" w:rsidR="00383C94" w:rsidRPr="00FA4742" w:rsidRDefault="005B0342" w:rsidP="00FA474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Муниципальная</w:t>
            </w:r>
          </w:p>
        </w:tc>
      </w:tr>
      <w:tr w:rsidR="00383C94" w:rsidRPr="00383C94" w14:paraId="527CD8FE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45C2B982" w14:textId="733F7F89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Предполагаемый тип сделки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92" w:type="dxa"/>
            <w:gridSpan w:val="3"/>
            <w:vAlign w:val="center"/>
          </w:tcPr>
          <w:p w14:paraId="78DD2905" w14:textId="77777777" w:rsidR="005B0342" w:rsidRPr="005B0342" w:rsidRDefault="005B0342" w:rsidP="00FA474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Аренда</w:t>
            </w:r>
          </w:p>
          <w:p w14:paraId="5A538E09" w14:textId="4EB1B385" w:rsidR="00383C94" w:rsidRPr="00FC23EA" w:rsidRDefault="005B0342" w:rsidP="00FA474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Продажа</w:t>
            </w:r>
          </w:p>
        </w:tc>
      </w:tr>
      <w:tr w:rsidR="00383C94" w:rsidRPr="00383C94" w14:paraId="3D017422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A9D6D6E" w14:textId="6DA16537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Площадь земельного участка (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Га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247BD0AE" w14:textId="5C320138" w:rsidR="00383C94" w:rsidRPr="00383C94" w:rsidRDefault="00FA4742" w:rsidP="005B0342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68,8</w:t>
            </w:r>
          </w:p>
        </w:tc>
      </w:tr>
      <w:tr w:rsidR="00383C94" w:rsidRPr="00383C94" w14:paraId="56248CE0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7BD11CC8" w14:textId="63B4E5D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Категория земельного участка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204A1C18" w14:textId="770962CE" w:rsidR="00383C94" w:rsidRPr="005B0342" w:rsidRDefault="005B0342" w:rsidP="00CD487D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</w:p>
        </w:tc>
      </w:tr>
      <w:tr w:rsidR="00383C94" w:rsidRPr="00383C94" w14:paraId="7A471C89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33D4424" w14:textId="3E098D78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Вид разрешенного использования земельного участка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370AA948" w14:textId="77777777" w:rsidR="005B0342" w:rsidRPr="005B0342" w:rsidRDefault="005B0342" w:rsidP="005B034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Хранение и переработка сельскохозяйственной продукции</w:t>
            </w:r>
          </w:p>
          <w:p w14:paraId="6716F122" w14:textId="77777777" w:rsidR="005B0342" w:rsidRPr="005B0342" w:rsidRDefault="005B0342" w:rsidP="005B034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Фармацевтическая промышленность</w:t>
            </w:r>
          </w:p>
          <w:p w14:paraId="4C949408" w14:textId="77777777" w:rsidR="005B0342" w:rsidRPr="005B0342" w:rsidRDefault="005B0342" w:rsidP="005B034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Нефтехимическая промышленность</w:t>
            </w:r>
          </w:p>
          <w:p w14:paraId="7AFFC4C1" w14:textId="77777777" w:rsidR="005B0342" w:rsidRPr="005B0342" w:rsidRDefault="005B0342" w:rsidP="005B034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Строительная промышленность</w:t>
            </w:r>
          </w:p>
          <w:p w14:paraId="0F90CC60" w14:textId="77777777" w:rsidR="005B0342" w:rsidRPr="005B0342" w:rsidRDefault="005B0342" w:rsidP="005B034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Склад</w:t>
            </w:r>
          </w:p>
          <w:p w14:paraId="706BFFF4" w14:textId="0D9907EC" w:rsidR="00383C94" w:rsidRPr="00CD487D" w:rsidRDefault="005B0342" w:rsidP="00CD487D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Складские площадки</w:t>
            </w:r>
          </w:p>
        </w:tc>
      </w:tr>
      <w:tr w:rsidR="00383C94" w:rsidRPr="00383C94" w14:paraId="0689FFAD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2232502D" w14:textId="48C6D27F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преференциального режима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7F3A9C45" w14:textId="50B540EC" w:rsidR="00383C94" w:rsidRPr="00FC23EA" w:rsidRDefault="005B0342" w:rsidP="002C163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Отсутствует</w:t>
            </w:r>
          </w:p>
        </w:tc>
      </w:tr>
      <w:tr w:rsidR="00383C94" w:rsidRPr="00383C94" w14:paraId="07439442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77224605" w14:textId="175BE223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Льготы в отношении земельного участка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78E5142A" w14:textId="738488FA" w:rsidR="00383C94" w:rsidRPr="00CD487D" w:rsidRDefault="0043356A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Отсутствуют</w:t>
            </w:r>
          </w:p>
        </w:tc>
      </w:tr>
      <w:tr w:rsidR="00BC7C6F" w:rsidRPr="00383C94" w14:paraId="384786E3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4212629" w14:textId="67510D5F" w:rsidR="00BC7C6F" w:rsidRDefault="00BC7C6F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47529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Ключевые федеральные и региональные меры государственной поддержки, оказывающие влияние на реализацию инвестиционного проекта</w:t>
            </w:r>
          </w:p>
        </w:tc>
        <w:tc>
          <w:tcPr>
            <w:tcW w:w="4592" w:type="dxa"/>
            <w:gridSpan w:val="3"/>
            <w:vAlign w:val="center"/>
          </w:tcPr>
          <w:p w14:paraId="66C1EA54" w14:textId="1CE2C783" w:rsidR="00A00D8F" w:rsidRPr="00A00D8F" w:rsidRDefault="00A00D8F" w:rsidP="00CD487D">
            <w:pPr>
              <w:rPr>
                <w:rFonts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43356A">
              <w:rPr>
                <w:rFonts w:eastAsiaTheme="minorHAns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Меры поддержки инвесторов в соответствии с законом Рязанской области от 06.04.2009 г. № 33-ОЗ «О государственной поддержки инвестиционной деятельности на территории Рязанской области»</w:t>
            </w:r>
          </w:p>
        </w:tc>
      </w:tr>
      <w:tr w:rsidR="00383C94" w:rsidRPr="00383C94" w14:paraId="3EA323F1" w14:textId="77777777" w:rsidTr="002C1637">
        <w:trPr>
          <w:jc w:val="center"/>
        </w:trPr>
        <w:tc>
          <w:tcPr>
            <w:tcW w:w="9071" w:type="dxa"/>
            <w:gridSpan w:val="5"/>
            <w:shd w:val="clear" w:color="auto" w:fill="BFBFBF" w:themeFill="background1" w:themeFillShade="BF"/>
            <w:vAlign w:val="center"/>
          </w:tcPr>
          <w:p w14:paraId="44DF1E88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4" w:name="P1905"/>
            <w:bookmarkEnd w:id="4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Инженерная инфраструктура</w:t>
            </w:r>
          </w:p>
        </w:tc>
      </w:tr>
      <w:tr w:rsidR="00C7071B" w:rsidRPr="00383C94" w14:paraId="03E1156B" w14:textId="77777777" w:rsidTr="002C1637">
        <w:trPr>
          <w:trHeight w:val="1164"/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</w:tcPr>
          <w:p w14:paraId="13A6BAE8" w14:textId="4F5C4126" w:rsidR="00C7071B" w:rsidRPr="00383C94" w:rsidRDefault="00C7071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Информация о наличии подключения к системам водоснабжения (да/нет/возможно подключение)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2381" w:type="dxa"/>
            <w:gridSpan w:val="2"/>
            <w:vAlign w:val="center"/>
          </w:tcPr>
          <w:p w14:paraId="7E5D0E66" w14:textId="77777777" w:rsidR="00C7071B" w:rsidRPr="00383C94" w:rsidRDefault="00C7071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 случае если подключение возможно</w:t>
            </w:r>
          </w:p>
        </w:tc>
        <w:tc>
          <w:tcPr>
            <w:tcW w:w="2211" w:type="dxa"/>
            <w:vAlign w:val="center"/>
          </w:tcPr>
          <w:p w14:paraId="67628A19" w14:textId="77777777" w:rsidR="00C7071B" w:rsidRPr="002C1637" w:rsidRDefault="00C7071B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Иные характеристики:</w:t>
            </w:r>
          </w:p>
          <w:p w14:paraId="52FE6121" w14:textId="1EEEA5EF" w:rsidR="00C7071B" w:rsidRPr="002C1637" w:rsidRDefault="00C7071B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C1637">
              <w:rPr>
                <w:rFonts w:eastAsia="Calibr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возможно создание собственной скважины</w:t>
            </w:r>
          </w:p>
        </w:tc>
      </w:tr>
      <w:tr w:rsidR="00C7071B" w:rsidRPr="00383C94" w14:paraId="20F97374" w14:textId="77777777" w:rsidTr="002C1637">
        <w:trPr>
          <w:trHeight w:val="990"/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</w:tcPr>
          <w:p w14:paraId="42A5F8C0" w14:textId="4C73CDCA" w:rsidR="00C7071B" w:rsidRPr="00383C94" w:rsidRDefault="00C7071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 xml:space="preserve">Информация о наличии подключения к системам водоотведения (да/нет/возможно </w:t>
            </w:r>
            <w:proofErr w:type="gramStart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подключение)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  <w:proofErr w:type="gramEnd"/>
          </w:p>
        </w:tc>
        <w:tc>
          <w:tcPr>
            <w:tcW w:w="2381" w:type="dxa"/>
            <w:gridSpan w:val="2"/>
            <w:vAlign w:val="center"/>
          </w:tcPr>
          <w:p w14:paraId="7444A89A" w14:textId="77777777" w:rsidR="00C7071B" w:rsidRPr="00383C94" w:rsidRDefault="00C7071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 случае если подключение возможно</w:t>
            </w:r>
          </w:p>
        </w:tc>
        <w:tc>
          <w:tcPr>
            <w:tcW w:w="2211" w:type="dxa"/>
            <w:vAlign w:val="center"/>
          </w:tcPr>
          <w:p w14:paraId="09050765" w14:textId="34DA3105" w:rsidR="00C7071B" w:rsidRPr="002C1637" w:rsidRDefault="00C7071B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Иные характеристики:</w:t>
            </w:r>
            <w:r w:rsidRPr="002C1637">
              <w:rPr>
                <w:rFonts w:eastAsia="Calibri"/>
                <w:i/>
                <w:iCs/>
                <w:kern w:val="2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2C1637">
              <w:rPr>
                <w:rFonts w:eastAsia="Calibr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возможна установка септика</w:t>
            </w:r>
          </w:p>
        </w:tc>
      </w:tr>
      <w:tr w:rsidR="00311BFB" w:rsidRPr="00383C94" w14:paraId="1917B377" w14:textId="77777777" w:rsidTr="002C1637">
        <w:trPr>
          <w:trHeight w:val="2602"/>
          <w:jc w:val="center"/>
        </w:trPr>
        <w:tc>
          <w:tcPr>
            <w:tcW w:w="4479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46241E93" w14:textId="11AAA304" w:rsidR="00311BFB" w:rsidRPr="00383C94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Информация о наличии подключения к системе газоснабжения (да/нет/возможно </w:t>
            </w:r>
            <w:proofErr w:type="gramStart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подключение)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  <w:proofErr w:type="gramEnd"/>
          </w:p>
        </w:tc>
        <w:tc>
          <w:tcPr>
            <w:tcW w:w="2381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72B5D301" w14:textId="77777777" w:rsidR="00311BFB" w:rsidRPr="00383C94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 случае если подключение возможно</w:t>
            </w:r>
          </w:p>
        </w:tc>
        <w:tc>
          <w:tcPr>
            <w:tcW w:w="2211" w:type="dxa"/>
            <w:vMerge w:val="restart"/>
            <w:tcBorders>
              <w:bottom w:val="single" w:sz="4" w:space="0" w:color="auto"/>
            </w:tcBorders>
            <w:vAlign w:val="center"/>
          </w:tcPr>
          <w:p w14:paraId="753BD222" w14:textId="77777777" w:rsidR="00311BFB" w:rsidRPr="002C1637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Иные характеристики: свободная мощность, </w:t>
            </w:r>
            <w:r w:rsidRPr="002C1637">
              <w:rPr>
                <w:i/>
                <w:iCs/>
                <w:sz w:val="24"/>
                <w:szCs w:val="24"/>
              </w:rPr>
              <w:t xml:space="preserve">15673 </w:t>
            </w:r>
            <w:r w:rsidRP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куб. м/ч;</w:t>
            </w:r>
          </w:p>
          <w:p w14:paraId="446CB2E4" w14:textId="3EB37E7C" w:rsidR="00311BFB" w:rsidRPr="002C1637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C1637">
              <w:rPr>
                <w:rFonts w:eastAsia="Calibri"/>
                <w:i/>
                <w:iCs/>
                <w:kern w:val="2"/>
                <w:sz w:val="24"/>
                <w:szCs w:val="24"/>
                <w:lang w:eastAsia="en-US"/>
                <w14:ligatures w14:val="standardContextual"/>
              </w:rPr>
              <w:t>точка подсоединение к сетям газоснабжения находится в 500 м от объекта</w:t>
            </w:r>
          </w:p>
        </w:tc>
      </w:tr>
      <w:tr w:rsidR="00311BFB" w:rsidRPr="00383C94" w14:paraId="61BF6EBB" w14:textId="77777777" w:rsidTr="002C1637">
        <w:tblPrEx>
          <w:tblBorders>
            <w:insideH w:val="nil"/>
          </w:tblBorders>
        </w:tblPrEx>
        <w:trPr>
          <w:trHeight w:val="20"/>
          <w:jc w:val="center"/>
        </w:trPr>
        <w:tc>
          <w:tcPr>
            <w:tcW w:w="447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621FCB8" w14:textId="77777777" w:rsidR="00311BFB" w:rsidRPr="00383C94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381" w:type="dxa"/>
            <w:gridSpan w:val="2"/>
            <w:vMerge/>
            <w:tcBorders>
              <w:bottom w:val="single" w:sz="4" w:space="0" w:color="auto"/>
            </w:tcBorders>
          </w:tcPr>
          <w:p w14:paraId="30E8E1C2" w14:textId="77777777" w:rsidR="00311BFB" w:rsidRPr="00383C94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11" w:type="dxa"/>
            <w:vMerge/>
            <w:tcBorders>
              <w:bottom w:val="single" w:sz="4" w:space="0" w:color="auto"/>
            </w:tcBorders>
            <w:vAlign w:val="center"/>
          </w:tcPr>
          <w:p w14:paraId="71298AD1" w14:textId="2A7CDD9A" w:rsidR="00311BFB" w:rsidRPr="002C1637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11BFB" w:rsidRPr="00383C94" w14:paraId="20EF6DCF" w14:textId="77777777" w:rsidTr="002C1637">
        <w:trPr>
          <w:trHeight w:val="2594"/>
          <w:jc w:val="center"/>
        </w:trPr>
        <w:tc>
          <w:tcPr>
            <w:tcW w:w="4479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9C5827C" w14:textId="5A3C81C1" w:rsidR="00311BFB" w:rsidRPr="00383C94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Информация о наличии подключения к сетям электроснабжения (да/нет/возможно </w:t>
            </w:r>
            <w:proofErr w:type="gramStart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подключение)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  <w:proofErr w:type="gramEnd"/>
          </w:p>
        </w:tc>
        <w:tc>
          <w:tcPr>
            <w:tcW w:w="2381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692BAA75" w14:textId="77777777" w:rsidR="00311BFB" w:rsidRPr="00383C94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 случае если подключение возможно</w:t>
            </w:r>
          </w:p>
        </w:tc>
        <w:tc>
          <w:tcPr>
            <w:tcW w:w="2211" w:type="dxa"/>
            <w:vMerge w:val="restart"/>
            <w:tcBorders>
              <w:bottom w:val="single" w:sz="4" w:space="0" w:color="auto"/>
            </w:tcBorders>
            <w:vAlign w:val="center"/>
          </w:tcPr>
          <w:p w14:paraId="3AC2B779" w14:textId="15749A19" w:rsidR="00311BFB" w:rsidRPr="002C1637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Иные характеристики:</w:t>
            </w:r>
            <w:r w:rsidRPr="002C1637">
              <w:rPr>
                <w:i/>
                <w:iCs/>
                <w:sz w:val="18"/>
                <w:szCs w:val="18"/>
              </w:rPr>
              <w:t xml:space="preserve"> </w:t>
            </w:r>
            <w:r w:rsidRP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свободная мощность, 0,4 МВт/ч;</w:t>
            </w:r>
          </w:p>
          <w:p w14:paraId="4B373B6C" w14:textId="3548630F" w:rsidR="00311BFB" w:rsidRPr="002C1637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C1637">
              <w:rPr>
                <w:i/>
                <w:iCs/>
                <w:sz w:val="24"/>
                <w:szCs w:val="24"/>
              </w:rPr>
              <w:t>точка подсоединение к сетям электроснабжения находится в 500 м от объекта</w:t>
            </w:r>
          </w:p>
        </w:tc>
      </w:tr>
      <w:tr w:rsidR="00311BFB" w:rsidRPr="00383C94" w14:paraId="59B5DD62" w14:textId="77777777" w:rsidTr="002C1637">
        <w:tblPrEx>
          <w:tblBorders>
            <w:insideH w:val="nil"/>
          </w:tblBorders>
        </w:tblPrEx>
        <w:trPr>
          <w:trHeight w:val="99"/>
          <w:jc w:val="center"/>
        </w:trPr>
        <w:tc>
          <w:tcPr>
            <w:tcW w:w="447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1B9B00B" w14:textId="77777777" w:rsidR="00311BFB" w:rsidRPr="00383C94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381" w:type="dxa"/>
            <w:gridSpan w:val="2"/>
            <w:vMerge/>
            <w:tcBorders>
              <w:bottom w:val="single" w:sz="4" w:space="0" w:color="auto"/>
            </w:tcBorders>
          </w:tcPr>
          <w:p w14:paraId="3BA3718F" w14:textId="77777777" w:rsidR="00311BFB" w:rsidRPr="00383C94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11" w:type="dxa"/>
            <w:vMerge/>
            <w:tcBorders>
              <w:bottom w:val="single" w:sz="4" w:space="0" w:color="auto"/>
            </w:tcBorders>
            <w:vAlign w:val="center"/>
          </w:tcPr>
          <w:p w14:paraId="08485371" w14:textId="5219CE56" w:rsidR="00311BFB" w:rsidRPr="002C1637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11BFB" w:rsidRPr="00383C94" w14:paraId="428A59E3" w14:textId="77777777" w:rsidTr="002C1637">
        <w:trPr>
          <w:trHeight w:val="3864"/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</w:tcPr>
          <w:p w14:paraId="66FC5A9A" w14:textId="3F43209A" w:rsidR="00311BFB" w:rsidRPr="00383C94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BC7C6F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Вывоз ТКО Наличие (Да/Нет)</w:t>
            </w:r>
            <w:r w:rsidRPr="00BC7C6F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*</w:t>
            </w:r>
            <w:r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2381" w:type="dxa"/>
            <w:gridSpan w:val="2"/>
            <w:vAlign w:val="center"/>
          </w:tcPr>
          <w:p w14:paraId="7A2CB7AF" w14:textId="77777777" w:rsidR="00311BFB" w:rsidRPr="00383C94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 случае если заключение договора на оказание услуг по обращению с ТКО возможно</w:t>
            </w:r>
          </w:p>
        </w:tc>
        <w:tc>
          <w:tcPr>
            <w:tcW w:w="2211" w:type="dxa"/>
            <w:vAlign w:val="center"/>
          </w:tcPr>
          <w:p w14:paraId="6DEC442A" w14:textId="4F6396D9" w:rsidR="00311BFB" w:rsidRPr="002C1637" w:rsidRDefault="00311BFB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18"/>
                <w:szCs w:val="18"/>
                <w14:ligatures w14:val="standardContextual"/>
              </w:rPr>
            </w:pPr>
            <w:r w:rsidRP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Иные характеристики:</w:t>
            </w:r>
            <w:r w:rsidRPr="002C1637">
              <w:rPr>
                <w:rFonts w:eastAsiaTheme="minorEastAsia"/>
                <w:i/>
                <w:iCs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P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возможно заключение договора с </w:t>
            </w:r>
            <w:proofErr w:type="spellStart"/>
            <w:r w:rsidRP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регоператором</w:t>
            </w:r>
            <w:proofErr w:type="spellEnd"/>
            <w:r w:rsidRP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.</w:t>
            </w:r>
          </w:p>
          <w:p w14:paraId="1C0001EF" w14:textId="77777777" w:rsidR="00311BFB" w:rsidRPr="002C1637" w:rsidRDefault="00311BFB" w:rsidP="00311BF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Тариф на вывоз ТКО исходя из фактического объема, руб./куб. м</w:t>
            </w:r>
          </w:p>
          <w:p w14:paraId="4756FF45" w14:textId="77777777" w:rsidR="00311BFB" w:rsidRPr="002C1637" w:rsidRDefault="00311BFB" w:rsidP="00311BF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MIN - 701,94 без НДС </w:t>
            </w:r>
          </w:p>
          <w:p w14:paraId="208FAA70" w14:textId="6F8BE4E9" w:rsidR="00311BFB" w:rsidRPr="002C1637" w:rsidRDefault="00311BFB" w:rsidP="00311BFB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C163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MAX - 803,28 с 1.10.2026 без НДС</w:t>
            </w:r>
          </w:p>
        </w:tc>
      </w:tr>
      <w:tr w:rsidR="00383C94" w:rsidRPr="00383C94" w14:paraId="37FF8263" w14:textId="77777777" w:rsidTr="002C1637">
        <w:trPr>
          <w:jc w:val="center"/>
        </w:trPr>
        <w:tc>
          <w:tcPr>
            <w:tcW w:w="9071" w:type="dxa"/>
            <w:gridSpan w:val="5"/>
            <w:shd w:val="clear" w:color="auto" w:fill="BFBFBF" w:themeFill="background1" w:themeFillShade="BF"/>
            <w:vAlign w:val="center"/>
          </w:tcPr>
          <w:p w14:paraId="11FD284B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5" w:name="P1984"/>
            <w:bookmarkEnd w:id="5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Иное ресурсное обеспечение инвестиционного проекта</w:t>
            </w:r>
          </w:p>
        </w:tc>
      </w:tr>
      <w:tr w:rsidR="00465EC7" w:rsidRPr="00383C94" w14:paraId="13892C55" w14:textId="14C4B7FE" w:rsidTr="002C1637">
        <w:trPr>
          <w:jc w:val="center"/>
        </w:trPr>
        <w:tc>
          <w:tcPr>
            <w:tcW w:w="4485" w:type="dxa"/>
            <w:gridSpan w:val="3"/>
            <w:shd w:val="clear" w:color="auto" w:fill="F2F2F2" w:themeFill="background1" w:themeFillShade="F2"/>
            <w:vAlign w:val="center"/>
          </w:tcPr>
          <w:p w14:paraId="62B9F8C3" w14:textId="480DD3B4" w:rsidR="00465EC7" w:rsidRPr="00383C94" w:rsidRDefault="00465EC7" w:rsidP="00465EC7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4344F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подъездных путей*</w:t>
            </w:r>
          </w:p>
        </w:tc>
        <w:tc>
          <w:tcPr>
            <w:tcW w:w="4586" w:type="dxa"/>
            <w:gridSpan w:val="2"/>
            <w:vAlign w:val="center"/>
          </w:tcPr>
          <w:p w14:paraId="59D33D8D" w14:textId="750471D8" w:rsidR="00465EC7" w:rsidRPr="00FC23EA" w:rsidRDefault="00BC7C6F" w:rsidP="004344F3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BC7C6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Возможно создание</w:t>
            </w:r>
          </w:p>
        </w:tc>
      </w:tr>
      <w:tr w:rsidR="00BC7C6F" w:rsidRPr="00383C94" w14:paraId="081DDE41" w14:textId="77777777" w:rsidTr="002C1637">
        <w:trPr>
          <w:jc w:val="center"/>
        </w:trPr>
        <w:tc>
          <w:tcPr>
            <w:tcW w:w="4485" w:type="dxa"/>
            <w:gridSpan w:val="3"/>
            <w:shd w:val="clear" w:color="auto" w:fill="F2F2F2" w:themeFill="background1" w:themeFillShade="F2"/>
            <w:vAlign w:val="center"/>
          </w:tcPr>
          <w:p w14:paraId="23CE721C" w14:textId="6D4793F4" w:rsidR="00BC7C6F" w:rsidRPr="00383C94" w:rsidRDefault="00BC7C6F" w:rsidP="00BC7C6F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ж/д*</w:t>
            </w:r>
          </w:p>
        </w:tc>
        <w:tc>
          <w:tcPr>
            <w:tcW w:w="4586" w:type="dxa"/>
            <w:gridSpan w:val="2"/>
            <w:vAlign w:val="center"/>
          </w:tcPr>
          <w:p w14:paraId="41FC538B" w14:textId="54887673" w:rsidR="00BC7C6F" w:rsidRPr="00CD487D" w:rsidRDefault="00BC7C6F" w:rsidP="002C1637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Нет</w:t>
            </w:r>
          </w:p>
        </w:tc>
      </w:tr>
      <w:tr w:rsidR="00BC7C6F" w:rsidRPr="00383C94" w14:paraId="47A2B77D" w14:textId="77777777" w:rsidTr="002C1637">
        <w:trPr>
          <w:jc w:val="center"/>
        </w:trPr>
        <w:tc>
          <w:tcPr>
            <w:tcW w:w="4485" w:type="dxa"/>
            <w:gridSpan w:val="3"/>
            <w:shd w:val="clear" w:color="auto" w:fill="F2F2F2" w:themeFill="background1" w:themeFillShade="F2"/>
            <w:vAlign w:val="center"/>
          </w:tcPr>
          <w:p w14:paraId="33C8DE69" w14:textId="24385122" w:rsidR="00BC7C6F" w:rsidRPr="00383C94" w:rsidRDefault="00BC7C6F" w:rsidP="00BC7C6F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47529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парковки грузового транспорта*</w:t>
            </w:r>
          </w:p>
        </w:tc>
        <w:tc>
          <w:tcPr>
            <w:tcW w:w="4586" w:type="dxa"/>
            <w:gridSpan w:val="2"/>
            <w:vAlign w:val="center"/>
          </w:tcPr>
          <w:p w14:paraId="3C0930D2" w14:textId="054822AB" w:rsidR="00BC7C6F" w:rsidRPr="004344F3" w:rsidRDefault="00BC7C6F" w:rsidP="00F47529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4344F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Возможно создание</w:t>
            </w:r>
          </w:p>
        </w:tc>
      </w:tr>
      <w:tr w:rsidR="00BC7C6F" w:rsidRPr="00383C94" w14:paraId="5F6DF63C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4424D355" w14:textId="65CEDFCF" w:rsidR="00BC7C6F" w:rsidRPr="00383C94" w:rsidRDefault="00BC7C6F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Возможность софинансирования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53CC4B34" w14:textId="6219CCDA" w:rsidR="00BC7C6F" w:rsidRPr="00CD487D" w:rsidRDefault="004C02BA" w:rsidP="00BC7C6F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Нет</w:t>
            </w:r>
          </w:p>
        </w:tc>
      </w:tr>
      <w:tr w:rsidR="00BC7C6F" w:rsidRPr="00383C94" w14:paraId="32FF2856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88C4EAA" w14:textId="632D55B8" w:rsidR="00BC7C6F" w:rsidRPr="00383C94" w:rsidRDefault="00BC7C6F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Обязательства субъекта Российской Федерации, связанные с реализацией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59B294B1" w14:textId="492F085D" w:rsidR="00BC7C6F" w:rsidRPr="00CD487D" w:rsidRDefault="004C02BA" w:rsidP="00BC7C6F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2"/>
                <w:szCs w:val="22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2"/>
                <w:szCs w:val="22"/>
                <w14:ligatures w14:val="standardContextual"/>
              </w:rPr>
              <w:t>Нет</w:t>
            </w:r>
          </w:p>
        </w:tc>
      </w:tr>
      <w:tr w:rsidR="00BC7C6F" w:rsidRPr="00383C94" w14:paraId="5BC29BA9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1BB4383" w14:textId="6C9DAD29" w:rsidR="00BC7C6F" w:rsidRPr="00383C94" w:rsidRDefault="00BC7C6F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Возможности и условия партнерства при реализации </w:t>
            </w:r>
            <w:r w:rsidRPr="00BC7C6F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инвестпроекта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0819AB05" w14:textId="2A4273BF" w:rsidR="00BC7C6F" w:rsidRPr="00CD487D" w:rsidRDefault="004C02BA" w:rsidP="00BC7C6F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2"/>
                <w:szCs w:val="22"/>
                <w14:ligatures w14:val="standardContextual"/>
              </w:rPr>
            </w:pPr>
            <w:r w:rsidRPr="00CD487D">
              <w:rPr>
                <w:rFonts w:eastAsiaTheme="minorEastAsia"/>
                <w:i/>
                <w:iCs/>
                <w:kern w:val="2"/>
                <w:sz w:val="22"/>
                <w:szCs w:val="22"/>
                <w14:ligatures w14:val="standardContextual"/>
              </w:rPr>
              <w:t>Нет</w:t>
            </w:r>
          </w:p>
        </w:tc>
      </w:tr>
      <w:tr w:rsidR="00DF3811" w:rsidRPr="00383C94" w14:paraId="3192E98A" w14:textId="77777777" w:rsidTr="002C1637">
        <w:trPr>
          <w:jc w:val="center"/>
        </w:trPr>
        <w:tc>
          <w:tcPr>
            <w:tcW w:w="2347" w:type="dxa"/>
            <w:vMerge w:val="restart"/>
            <w:shd w:val="clear" w:color="auto" w:fill="F2F2F2" w:themeFill="background1" w:themeFillShade="F2"/>
          </w:tcPr>
          <w:p w14:paraId="01335093" w14:textId="33787D55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Кадровое обеспечение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28A6BF68" w14:textId="3D5CA43C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Население субъекта Российской Федерации (чел.)</w:t>
            </w:r>
          </w:p>
        </w:tc>
        <w:tc>
          <w:tcPr>
            <w:tcW w:w="4592" w:type="dxa"/>
            <w:gridSpan w:val="3"/>
            <w:vAlign w:val="center"/>
          </w:tcPr>
          <w:p w14:paraId="2009C337" w14:textId="32BE98BA" w:rsidR="00DF3811" w:rsidRPr="00311BFB" w:rsidRDefault="004C02BA" w:rsidP="00DF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1 074</w:t>
            </w:r>
            <w:r w:rsidR="001832AE"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 </w:t>
            </w: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402</w:t>
            </w:r>
            <w:r w:rsidR="001832AE"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(на 1 января 2025, </w:t>
            </w:r>
            <w:proofErr w:type="spellStart"/>
            <w:r w:rsidR="001832AE"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="001832AE"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DF3811" w:rsidRPr="00383C94" w14:paraId="5758C66F" w14:textId="77777777" w:rsidTr="002C1637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6C161913" w14:textId="77777777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26CCF077" w14:textId="6498584A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Трудоспособное население субъекта Российской Федерации (чел.)</w:t>
            </w:r>
          </w:p>
        </w:tc>
        <w:tc>
          <w:tcPr>
            <w:tcW w:w="4592" w:type="dxa"/>
            <w:gridSpan w:val="3"/>
            <w:vAlign w:val="center"/>
          </w:tcPr>
          <w:p w14:paraId="1F31DF85" w14:textId="0D007FB3" w:rsidR="00DF3811" w:rsidRPr="00311BFB" w:rsidRDefault="00D9407B" w:rsidP="00DF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612 176 (на 1 января 2024, </w:t>
            </w:r>
            <w:proofErr w:type="spellStart"/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DF3811" w:rsidRPr="00383C94" w14:paraId="40FA421C" w14:textId="77777777" w:rsidTr="002C1637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03C1775B" w14:textId="77777777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300C882B" w14:textId="6ACD9763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Население агломерации в непосредственной локации (чел.)</w:t>
            </w:r>
          </w:p>
        </w:tc>
        <w:tc>
          <w:tcPr>
            <w:tcW w:w="4592" w:type="dxa"/>
            <w:gridSpan w:val="3"/>
            <w:vAlign w:val="center"/>
          </w:tcPr>
          <w:p w14:paraId="6BD0B69B" w14:textId="72A07D0F" w:rsidR="00DF3811" w:rsidRPr="00311BFB" w:rsidRDefault="004C02BA" w:rsidP="00DF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63 235</w:t>
            </w:r>
          </w:p>
        </w:tc>
      </w:tr>
      <w:tr w:rsidR="00DF3811" w:rsidRPr="00383C94" w14:paraId="4257BB64" w14:textId="77777777" w:rsidTr="002C1637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5BC6F1EE" w14:textId="77777777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7A3C156B" w14:textId="4980E958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Средняя заработная плата в субъекте Российской Федерации (руб.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в мес.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4592" w:type="dxa"/>
            <w:gridSpan w:val="3"/>
            <w:vAlign w:val="center"/>
          </w:tcPr>
          <w:p w14:paraId="6E0EA187" w14:textId="08028DEE" w:rsidR="00DF3811" w:rsidRPr="00311BFB" w:rsidRDefault="001832AE" w:rsidP="00DF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73 392,8 (2025, </w:t>
            </w:r>
            <w:proofErr w:type="spellStart"/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) </w:t>
            </w:r>
          </w:p>
        </w:tc>
      </w:tr>
      <w:tr w:rsidR="00DF3811" w:rsidRPr="00383C94" w14:paraId="3E22B8E8" w14:textId="77777777" w:rsidTr="002C1637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3ABCD534" w14:textId="77777777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</w:tcPr>
          <w:p w14:paraId="794BF89D" w14:textId="3D4D3290" w:rsidR="00DF3811" w:rsidRPr="00D9407B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D9407B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Количество вузов и ссузов с профильными программами</w:t>
            </w:r>
            <w:r w:rsidRPr="00D9407B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  <w:vAlign w:val="center"/>
          </w:tcPr>
          <w:p w14:paraId="04D86885" w14:textId="2E57599D" w:rsidR="001832AE" w:rsidRPr="00311BFB" w:rsidRDefault="001832AE" w:rsidP="001832AE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</w:t>
            </w:r>
            <w:r w:rsidR="004E50F9"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4</w:t>
            </w: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вузов </w:t>
            </w:r>
          </w:p>
          <w:p w14:paraId="728D9F3C" w14:textId="7D2E7853" w:rsidR="00DF3811" w:rsidRPr="00311BFB" w:rsidRDefault="001832AE" w:rsidP="001832AE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24 ссуза</w:t>
            </w:r>
          </w:p>
        </w:tc>
      </w:tr>
      <w:tr w:rsidR="00DF3811" w:rsidRPr="00383C94" w14:paraId="018D3883" w14:textId="77777777" w:rsidTr="002C1637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65878E35" w14:textId="77777777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</w:tcPr>
          <w:p w14:paraId="1C67746D" w14:textId="262636A8" w:rsidR="00DF3811" w:rsidRPr="00D9407B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D9407B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Количество выпускников по профильным программам в год</w:t>
            </w:r>
            <w:r w:rsidRPr="00D9407B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3"/>
          </w:tcPr>
          <w:p w14:paraId="32458CD1" w14:textId="4A08247C" w:rsidR="001832AE" w:rsidRPr="00311BFB" w:rsidRDefault="001832AE" w:rsidP="001832AE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7000 человек – специалисты среднего профессионального образования</w:t>
            </w:r>
          </w:p>
          <w:p w14:paraId="47EA4606" w14:textId="356C7819" w:rsidR="00DF3811" w:rsidRPr="00311BFB" w:rsidRDefault="001832AE" w:rsidP="001832AE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5631 человек – специалисты высшего образования</w:t>
            </w:r>
          </w:p>
        </w:tc>
      </w:tr>
      <w:tr w:rsidR="00DF3811" w:rsidRPr="00383C94" w14:paraId="272974E3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348B602E" w14:textId="40C935D3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Наименование организации*</w:t>
            </w:r>
          </w:p>
        </w:tc>
        <w:tc>
          <w:tcPr>
            <w:tcW w:w="4592" w:type="dxa"/>
            <w:gridSpan w:val="3"/>
            <w:vAlign w:val="center"/>
          </w:tcPr>
          <w:p w14:paraId="61F5A0DF" w14:textId="24DDE5D9" w:rsidR="00DF3811" w:rsidRPr="00311BFB" w:rsidRDefault="00723F07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Администрация Рязанского муниципального округа Рязанской области</w:t>
            </w:r>
          </w:p>
        </w:tc>
      </w:tr>
      <w:tr w:rsidR="00DF3811" w:rsidRPr="00383C94" w14:paraId="436A4383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44C32A4" w14:textId="08A32EEA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ИНН организации*</w:t>
            </w:r>
          </w:p>
        </w:tc>
        <w:tc>
          <w:tcPr>
            <w:tcW w:w="4592" w:type="dxa"/>
            <w:gridSpan w:val="3"/>
            <w:vAlign w:val="center"/>
          </w:tcPr>
          <w:p w14:paraId="0A3F8F54" w14:textId="04684AC7" w:rsidR="00DF3811" w:rsidRPr="00311BFB" w:rsidRDefault="00723F07" w:rsidP="00DF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6200019296</w:t>
            </w:r>
          </w:p>
        </w:tc>
      </w:tr>
      <w:tr w:rsidR="00DF3811" w:rsidRPr="00383C94" w14:paraId="18037D2C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24B5F2CB" w14:textId="774B8845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Контактное лицо (ФИО)*</w:t>
            </w:r>
          </w:p>
        </w:tc>
        <w:tc>
          <w:tcPr>
            <w:tcW w:w="4592" w:type="dxa"/>
            <w:gridSpan w:val="3"/>
            <w:vAlign w:val="center"/>
          </w:tcPr>
          <w:p w14:paraId="73301E33" w14:textId="5C845CE5" w:rsidR="00DF3811" w:rsidRPr="00311BFB" w:rsidRDefault="00723F07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Москвина Наталья Валерьевна</w:t>
            </w:r>
          </w:p>
        </w:tc>
      </w:tr>
      <w:tr w:rsidR="00DF3811" w:rsidRPr="00383C94" w14:paraId="41D38577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B3D5404" w14:textId="27B7B7EB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Телефон*</w:t>
            </w:r>
          </w:p>
        </w:tc>
        <w:tc>
          <w:tcPr>
            <w:tcW w:w="4592" w:type="dxa"/>
            <w:gridSpan w:val="3"/>
            <w:vAlign w:val="center"/>
          </w:tcPr>
          <w:p w14:paraId="1ACCE756" w14:textId="25A04DF7" w:rsidR="00DF3811" w:rsidRPr="00311BFB" w:rsidRDefault="00723F07" w:rsidP="00DF381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8-930-870-55-00</w:t>
            </w:r>
          </w:p>
        </w:tc>
      </w:tr>
      <w:tr w:rsidR="00DF3811" w:rsidRPr="00383C94" w14:paraId="159C4E5F" w14:textId="77777777" w:rsidTr="002C1637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5B2ECE1" w14:textId="4E177C7A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Адрес электронной почты*</w:t>
            </w:r>
          </w:p>
        </w:tc>
        <w:tc>
          <w:tcPr>
            <w:tcW w:w="4592" w:type="dxa"/>
            <w:gridSpan w:val="3"/>
            <w:vAlign w:val="center"/>
          </w:tcPr>
          <w:p w14:paraId="0C362E56" w14:textId="3C9DE908" w:rsidR="00DF3811" w:rsidRPr="00311BFB" w:rsidRDefault="00723F07" w:rsidP="00FC23E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11BF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moskvina.nv@ryazan.gov.ru</w:t>
            </w:r>
          </w:p>
        </w:tc>
      </w:tr>
    </w:tbl>
    <w:p w14:paraId="30B491C6" w14:textId="77777777" w:rsidR="00DB1410" w:rsidRDefault="00DB1410" w:rsidP="00DF3811"/>
    <w:sectPr w:rsidR="00DB1410" w:rsidSect="00DB1410">
      <w:pgSz w:w="11906" w:h="16838"/>
      <w:pgMar w:top="851" w:right="850" w:bottom="1560" w:left="1701" w:header="708" w:footer="141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3349"/>
    <w:multiLevelType w:val="multilevel"/>
    <w:tmpl w:val="7D2EC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C3360"/>
    <w:multiLevelType w:val="multilevel"/>
    <w:tmpl w:val="529A5B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4448B"/>
    <w:multiLevelType w:val="multilevel"/>
    <w:tmpl w:val="8D58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383ABD"/>
    <w:multiLevelType w:val="multilevel"/>
    <w:tmpl w:val="4C3A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C2DB2"/>
    <w:multiLevelType w:val="multilevel"/>
    <w:tmpl w:val="8E3C2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EC1C5F"/>
    <w:multiLevelType w:val="hybridMultilevel"/>
    <w:tmpl w:val="7FFC565C"/>
    <w:lvl w:ilvl="0" w:tplc="E3664AE2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167A7"/>
    <w:multiLevelType w:val="hybridMultilevel"/>
    <w:tmpl w:val="2C5C1376"/>
    <w:lvl w:ilvl="0" w:tplc="29C60E4C">
      <w:start w:val="1"/>
      <w:numFmt w:val="decimal"/>
      <w:lvlText w:val="9.3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0160A"/>
    <w:multiLevelType w:val="multilevel"/>
    <w:tmpl w:val="62DAC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993B1C"/>
    <w:multiLevelType w:val="multilevel"/>
    <w:tmpl w:val="D8304A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D62624"/>
    <w:multiLevelType w:val="hybridMultilevel"/>
    <w:tmpl w:val="4C2A454C"/>
    <w:lvl w:ilvl="0" w:tplc="F1780C9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659CC"/>
    <w:multiLevelType w:val="multilevel"/>
    <w:tmpl w:val="69CEA4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877681"/>
    <w:multiLevelType w:val="multilevel"/>
    <w:tmpl w:val="1EDA03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F53FD"/>
    <w:multiLevelType w:val="hybridMultilevel"/>
    <w:tmpl w:val="BB924E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3059A3"/>
    <w:multiLevelType w:val="multilevel"/>
    <w:tmpl w:val="08643E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7315478">
    <w:abstractNumId w:val="12"/>
  </w:num>
  <w:num w:numId="2" w16cid:durableId="1922174523">
    <w:abstractNumId w:val="9"/>
  </w:num>
  <w:num w:numId="3" w16cid:durableId="423890289">
    <w:abstractNumId w:val="5"/>
  </w:num>
  <w:num w:numId="4" w16cid:durableId="1011184311">
    <w:abstractNumId w:val="6"/>
  </w:num>
  <w:num w:numId="5" w16cid:durableId="2077629410">
    <w:abstractNumId w:val="8"/>
  </w:num>
  <w:num w:numId="6" w16cid:durableId="2116973565">
    <w:abstractNumId w:val="11"/>
  </w:num>
  <w:num w:numId="7" w16cid:durableId="773130210">
    <w:abstractNumId w:val="10"/>
  </w:num>
  <w:num w:numId="8" w16cid:durableId="1004631910">
    <w:abstractNumId w:val="1"/>
  </w:num>
  <w:num w:numId="9" w16cid:durableId="294533270">
    <w:abstractNumId w:val="0"/>
  </w:num>
  <w:num w:numId="10" w16cid:durableId="276642945">
    <w:abstractNumId w:val="7"/>
  </w:num>
  <w:num w:numId="11" w16cid:durableId="730739007">
    <w:abstractNumId w:val="13"/>
  </w:num>
  <w:num w:numId="12" w16cid:durableId="449084134">
    <w:abstractNumId w:val="4"/>
  </w:num>
  <w:num w:numId="13" w16cid:durableId="740101683">
    <w:abstractNumId w:val="3"/>
  </w:num>
  <w:num w:numId="14" w16cid:durableId="77598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10"/>
    <w:rsid w:val="000D4A22"/>
    <w:rsid w:val="000E7E0D"/>
    <w:rsid w:val="001832AE"/>
    <w:rsid w:val="0025399D"/>
    <w:rsid w:val="002C1637"/>
    <w:rsid w:val="002C3BF8"/>
    <w:rsid w:val="00311BFB"/>
    <w:rsid w:val="00356359"/>
    <w:rsid w:val="00383C94"/>
    <w:rsid w:val="003D5238"/>
    <w:rsid w:val="00406865"/>
    <w:rsid w:val="0043356A"/>
    <w:rsid w:val="004344F3"/>
    <w:rsid w:val="00465EC7"/>
    <w:rsid w:val="004C02BA"/>
    <w:rsid w:val="004E50F9"/>
    <w:rsid w:val="00587C38"/>
    <w:rsid w:val="00587DF0"/>
    <w:rsid w:val="005B0342"/>
    <w:rsid w:val="005F5CB1"/>
    <w:rsid w:val="00601E8A"/>
    <w:rsid w:val="006823CF"/>
    <w:rsid w:val="00723F07"/>
    <w:rsid w:val="00761068"/>
    <w:rsid w:val="007B5ABC"/>
    <w:rsid w:val="007C0332"/>
    <w:rsid w:val="008B47C3"/>
    <w:rsid w:val="00914105"/>
    <w:rsid w:val="00A00D8F"/>
    <w:rsid w:val="00A03659"/>
    <w:rsid w:val="00A06A75"/>
    <w:rsid w:val="00B4335F"/>
    <w:rsid w:val="00BA16E9"/>
    <w:rsid w:val="00BC7C6F"/>
    <w:rsid w:val="00C30E7B"/>
    <w:rsid w:val="00C7071B"/>
    <w:rsid w:val="00CA5D93"/>
    <w:rsid w:val="00CD487D"/>
    <w:rsid w:val="00D9407B"/>
    <w:rsid w:val="00DB1410"/>
    <w:rsid w:val="00DC78F2"/>
    <w:rsid w:val="00DF3001"/>
    <w:rsid w:val="00DF3811"/>
    <w:rsid w:val="00E74085"/>
    <w:rsid w:val="00E87270"/>
    <w:rsid w:val="00EB0389"/>
    <w:rsid w:val="00F47529"/>
    <w:rsid w:val="00F66671"/>
    <w:rsid w:val="00FA4742"/>
    <w:rsid w:val="00FC23EA"/>
    <w:rsid w:val="00FD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90A2"/>
  <w15:chartTrackingRefBased/>
  <w15:docId w15:val="{0242CAB7-63E1-417B-8909-C2728B99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410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1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4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4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4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4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4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4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4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14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14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4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14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14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14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14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14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14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1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1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1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14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14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14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14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14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14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B141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B141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B1410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EB038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6</Pages>
  <Words>1385</Words>
  <Characters>7897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Горынина</dc:creator>
  <cp:keywords/>
  <dc:description/>
  <cp:lastModifiedBy>Мария Трфандян</cp:lastModifiedBy>
  <cp:revision>16</cp:revision>
  <dcterms:created xsi:type="dcterms:W3CDTF">2026-04-09T07:21:00Z</dcterms:created>
  <dcterms:modified xsi:type="dcterms:W3CDTF">2026-05-04T14:49:00Z</dcterms:modified>
</cp:coreProperties>
</file>