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7A" w:rsidRPr="00741B7A" w:rsidRDefault="00741B7A" w:rsidP="00741B7A">
      <w:pPr>
        <w:widowControl/>
        <w:jc w:val="center"/>
        <w:rPr>
          <w:b/>
          <w:lang w:eastAsia="en-US"/>
        </w:rPr>
      </w:pPr>
      <w:r w:rsidRPr="00741B7A">
        <w:rPr>
          <w:b/>
          <w:lang w:eastAsia="en-US"/>
        </w:rPr>
        <w:t>ПАСПОРТ</w:t>
      </w:r>
    </w:p>
    <w:p w:rsidR="00741B7A" w:rsidRPr="00741B7A" w:rsidRDefault="00741B7A" w:rsidP="00741B7A">
      <w:pPr>
        <w:widowControl/>
        <w:jc w:val="center"/>
        <w:rPr>
          <w:lang w:eastAsia="en-US"/>
        </w:rPr>
      </w:pPr>
      <w:r w:rsidRPr="00741B7A">
        <w:rPr>
          <w:b/>
          <w:lang w:eastAsia="en-US"/>
        </w:rPr>
        <w:t>инвестиционной площадки</w:t>
      </w:r>
    </w:p>
    <w:p w:rsidR="00741B7A" w:rsidRPr="00741B7A" w:rsidRDefault="00741B7A" w:rsidP="00741B7A">
      <w:pPr>
        <w:widowControl/>
        <w:jc w:val="both"/>
        <w:outlineLvl w:val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587"/>
        <w:gridCol w:w="4678"/>
      </w:tblGrid>
      <w:tr w:rsidR="00741B7A" w:rsidRPr="00774CA8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№№ </w:t>
            </w:r>
            <w:proofErr w:type="spellStart"/>
            <w:r w:rsidRPr="00774CA8"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Характеристика, ед. изм.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Показатель</w:t>
            </w:r>
          </w:p>
        </w:tc>
      </w:tr>
      <w:tr w:rsidR="00741B7A" w:rsidRPr="00774CA8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3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Вид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CB07E5" w:rsidP="00994E27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Нежилое</w:t>
            </w:r>
            <w:r w:rsidR="008F566E">
              <w:rPr>
                <w:lang w:eastAsia="en-US"/>
              </w:rPr>
              <w:t xml:space="preserve"> здание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Статус инвестиционной площадки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994E27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Свободная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641632" w:rsidP="00994E27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391300, Рязанская область,  г. Касимов, ул. </w:t>
            </w:r>
            <w:r w:rsidR="008F566E">
              <w:rPr>
                <w:lang w:eastAsia="en-US"/>
              </w:rPr>
              <w:t>Карла Маркса</w:t>
            </w:r>
            <w:r>
              <w:rPr>
                <w:lang w:eastAsia="en-US"/>
              </w:rPr>
              <w:t>, д. 1</w:t>
            </w:r>
            <w:r w:rsidR="008F566E">
              <w:rPr>
                <w:lang w:eastAsia="en-US"/>
              </w:rPr>
              <w:t>8</w:t>
            </w:r>
            <w:r>
              <w:rPr>
                <w:lang w:eastAsia="en-US"/>
              </w:rPr>
              <w:t>-в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Площадь земельного участка, </w:t>
            </w:r>
            <w:proofErr w:type="gramStart"/>
            <w:r w:rsidRPr="00774CA8">
              <w:rPr>
                <w:b/>
                <w:lang w:eastAsia="en-US"/>
              </w:rPr>
              <w:t>га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7B018B" w:rsidP="00994E27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7B018B" w:rsidP="00994E27">
            <w:pPr>
              <w:widowControl/>
              <w:rPr>
                <w:lang w:eastAsia="en-US"/>
              </w:rPr>
            </w:pPr>
            <w:r w:rsidRPr="007B018B">
              <w:rPr>
                <w:lang w:eastAsia="en-US"/>
              </w:rPr>
              <w:t>62:26:0010819:209</w:t>
            </w:r>
            <w:r>
              <w:rPr>
                <w:lang w:eastAsia="en-US"/>
              </w:rPr>
              <w:t xml:space="preserve"> (</w:t>
            </w:r>
            <w:r w:rsidRPr="007B018B">
              <w:rPr>
                <w:lang w:eastAsia="en-US"/>
              </w:rPr>
              <w:t>Координаты: 54.942213 41.390115</w:t>
            </w:r>
            <w:r>
              <w:rPr>
                <w:lang w:eastAsia="en-US"/>
              </w:rPr>
              <w:t>)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Кадастровая стоимость земельного участка, тыс.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7B018B" w:rsidP="007B018B">
            <w:pPr>
              <w:widowControl/>
              <w:rPr>
                <w:lang w:eastAsia="en-US"/>
              </w:rPr>
            </w:pPr>
            <w:r w:rsidRPr="007B018B">
              <w:rPr>
                <w:lang w:eastAsia="en-US"/>
              </w:rPr>
              <w:t>40</w:t>
            </w:r>
            <w:r>
              <w:rPr>
                <w:lang w:eastAsia="en-US"/>
              </w:rPr>
              <w:t>,8</w:t>
            </w:r>
          </w:p>
        </w:tc>
      </w:tr>
      <w:tr w:rsidR="00DB4359" w:rsidRPr="00741B7A" w:rsidTr="002B78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59" w:rsidRPr="00774CA8" w:rsidRDefault="00DB4359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59" w:rsidRPr="00774CA8" w:rsidRDefault="00DB4359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Форма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59" w:rsidRPr="00BE5122" w:rsidRDefault="001F5E7D" w:rsidP="00994E27">
            <w:r w:rsidRPr="001F5E7D">
              <w:t>Муниципальное образование - городской округ город Касимов Рязанской области</w:t>
            </w:r>
          </w:p>
        </w:tc>
      </w:tr>
      <w:tr w:rsidR="00DB4359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59" w:rsidRPr="00774CA8" w:rsidRDefault="00DB4359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59" w:rsidRPr="00774CA8" w:rsidRDefault="00DB4359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Условия пользования площадкой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59" w:rsidRPr="00741B7A" w:rsidRDefault="00CB07E5" w:rsidP="00994E27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</w:tr>
      <w:tr w:rsidR="00DB4359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59" w:rsidRPr="00774CA8" w:rsidRDefault="00DB4359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59" w:rsidRPr="00774CA8" w:rsidRDefault="00DB4359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Категория земли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59" w:rsidRPr="00741B7A" w:rsidRDefault="00DB4359" w:rsidP="00994E27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Земли </w:t>
            </w:r>
            <w:r w:rsidRPr="008F566E">
              <w:rPr>
                <w:lang w:eastAsia="en-US"/>
              </w:rPr>
              <w:t>населённых пунктов</w:t>
            </w:r>
          </w:p>
        </w:tc>
      </w:tr>
      <w:tr w:rsidR="0027002F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473D8E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473D8E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Категория</w:t>
            </w:r>
            <w:r>
              <w:rPr>
                <w:b/>
                <w:lang w:eastAsia="en-US"/>
              </w:rPr>
              <w:t xml:space="preserve"> «ТОП» (приоритетная для освоения в муниципальном образовании)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2F" w:rsidRPr="00CB07E5" w:rsidRDefault="0027002F" w:rsidP="00994E27"/>
        </w:tc>
      </w:tr>
      <w:tr w:rsidR="0027002F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Территориальная зона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2F" w:rsidRPr="00CB07E5" w:rsidRDefault="0027002F" w:rsidP="00994E27">
            <w:r w:rsidRPr="00CB07E5">
              <w:t>2</w:t>
            </w:r>
            <w:r>
              <w:t>.3 Зона исторической застройки</w:t>
            </w:r>
          </w:p>
        </w:tc>
      </w:tr>
      <w:tr w:rsidR="0027002F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Виды разрешенного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41B7A" w:rsidRDefault="0027002F" w:rsidP="00994E27">
            <w:pPr>
              <w:widowControl/>
              <w:rPr>
                <w:lang w:eastAsia="en-US"/>
              </w:rPr>
            </w:pPr>
            <w:r w:rsidRPr="008F566E">
              <w:rPr>
                <w:lang w:eastAsia="en-US"/>
              </w:rPr>
              <w:t>под объектом культурного наследия (татарская лавка XIX в.)</w:t>
            </w:r>
          </w:p>
        </w:tc>
      </w:tr>
      <w:tr w:rsidR="0027002F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Ограничения в использовании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41B7A" w:rsidRDefault="001900C8" w:rsidP="001900C8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Объе</w:t>
            </w:r>
            <w:proofErr w:type="gramStart"/>
            <w:r>
              <w:rPr>
                <w:lang w:eastAsia="en-US"/>
              </w:rPr>
              <w:t>кт в</w:t>
            </w:r>
            <w:r>
              <w:rPr>
                <w:lang w:eastAsia="en-US"/>
              </w:rPr>
              <w:t>кл</w:t>
            </w:r>
            <w:proofErr w:type="gramEnd"/>
            <w:r>
              <w:rPr>
                <w:lang w:eastAsia="en-US"/>
              </w:rPr>
              <w:t>ючен в единый государственный реестр объектов культурного наследия (памятников истории и культуры) народов Российской Федерации в качестве объектов культурного наследия местного (муниципального) значения приказом государственной инспекции по охране объектов культурного наследия Рязанской области от 28.12.2017 г. № 161.</w:t>
            </w:r>
          </w:p>
        </w:tc>
      </w:tr>
      <w:tr w:rsidR="0027002F" w:rsidRPr="00741B7A" w:rsidTr="00B07D1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02F" w:rsidRPr="00774CA8" w:rsidRDefault="0027002F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27002F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центру</w:t>
            </w:r>
            <w:r>
              <w:rPr>
                <w:b/>
                <w:lang w:eastAsia="en-US"/>
              </w:rPr>
              <w:t>:</w:t>
            </w:r>
            <w:r w:rsidRPr="00774CA8">
              <w:rPr>
                <w:b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41B7A" w:rsidRDefault="0027002F" w:rsidP="00994E27">
            <w:pPr>
              <w:widowControl/>
              <w:rPr>
                <w:lang w:eastAsia="en-US"/>
              </w:rPr>
            </w:pPr>
          </w:p>
        </w:tc>
      </w:tr>
      <w:tr w:rsidR="00757899" w:rsidRPr="00741B7A" w:rsidTr="00B07D11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899" w:rsidRPr="00774CA8" w:rsidRDefault="00757899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99" w:rsidRPr="00774CA8" w:rsidRDefault="00757899" w:rsidP="00473D8E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г. </w:t>
            </w:r>
            <w:r>
              <w:rPr>
                <w:b/>
                <w:lang w:eastAsia="en-US"/>
              </w:rPr>
              <w:t>Москвы</w:t>
            </w:r>
            <w:r w:rsidRPr="00774CA8">
              <w:rPr>
                <w:b/>
                <w:lang w:eastAsia="en-US"/>
              </w:rPr>
              <w:t xml:space="preserve">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99" w:rsidRPr="001900C8" w:rsidRDefault="00757899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262</w:t>
            </w:r>
          </w:p>
        </w:tc>
      </w:tr>
      <w:tr w:rsidR="00757899" w:rsidRPr="00741B7A" w:rsidTr="00B07D11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899" w:rsidRPr="00774CA8" w:rsidRDefault="00757899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99" w:rsidRPr="00774CA8" w:rsidRDefault="00757899" w:rsidP="00473D8E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г. Рязани,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99" w:rsidRPr="001900C8" w:rsidRDefault="00757899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165</w:t>
            </w:r>
          </w:p>
        </w:tc>
      </w:tr>
      <w:tr w:rsidR="00757899" w:rsidRPr="00741B7A" w:rsidTr="00B07D11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99" w:rsidRPr="00774CA8" w:rsidRDefault="00757899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99" w:rsidRPr="00774CA8" w:rsidRDefault="00757899" w:rsidP="00473D8E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</w:t>
            </w:r>
            <w:r>
              <w:rPr>
                <w:b/>
                <w:lang w:eastAsia="en-US"/>
              </w:rPr>
              <w:t>населенного пункта</w:t>
            </w:r>
            <w:r w:rsidRPr="00774CA8">
              <w:rPr>
                <w:b/>
                <w:lang w:eastAsia="en-US"/>
              </w:rPr>
              <w:t xml:space="preserve">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99" w:rsidRPr="001900C8" w:rsidRDefault="00757899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в центре города</w:t>
            </w:r>
          </w:p>
        </w:tc>
      </w:tr>
      <w:tr w:rsidR="0027002F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1900C8" w:rsidRDefault="00F607F7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Да</w:t>
            </w:r>
          </w:p>
        </w:tc>
      </w:tr>
      <w:tr w:rsidR="0027002F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автодороге: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1900C8" w:rsidRDefault="0027002F" w:rsidP="00994E27">
            <w:pPr>
              <w:widowControl/>
              <w:rPr>
                <w:lang w:eastAsia="en-US"/>
              </w:rPr>
            </w:pPr>
          </w:p>
        </w:tc>
      </w:tr>
      <w:tr w:rsidR="0027002F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федерального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99" w:rsidRPr="001900C8" w:rsidRDefault="0093526A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1.</w:t>
            </w:r>
            <w:r w:rsidR="00757899" w:rsidRPr="001900C8">
              <w:rPr>
                <w:lang w:eastAsia="en-US"/>
              </w:rPr>
              <w:t xml:space="preserve">Федеральная автомобильная дорога М5 «Урал» </w:t>
            </w:r>
            <w:proofErr w:type="gramStart"/>
            <w:r w:rsidR="00757899" w:rsidRPr="001900C8">
              <w:rPr>
                <w:lang w:eastAsia="en-US"/>
              </w:rPr>
              <w:t>—М</w:t>
            </w:r>
            <w:proofErr w:type="gramEnd"/>
            <w:r w:rsidR="00757899" w:rsidRPr="001900C8">
              <w:rPr>
                <w:lang w:eastAsia="en-US"/>
              </w:rPr>
              <w:t>осква — Рязань — Пенза — Самара — Уфа — Челябинск (с подходами к Саранску, Саратову, Ульяновску, Екатеринбургу)90 км.</w:t>
            </w:r>
          </w:p>
          <w:p w:rsidR="0027002F" w:rsidRPr="001900C8" w:rsidRDefault="00757899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2.</w:t>
            </w:r>
            <w:r w:rsidRPr="001900C8">
              <w:t xml:space="preserve"> Федеральная </w:t>
            </w:r>
            <w:r w:rsidRPr="001900C8">
              <w:rPr>
                <w:lang w:eastAsia="en-US"/>
              </w:rPr>
              <w:t>автомобильная дорога М-6 "Каспий" Москва – Астрахань 235 км.</w:t>
            </w:r>
          </w:p>
        </w:tc>
      </w:tr>
      <w:tr w:rsidR="0027002F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регионального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99" w:rsidRPr="001900C8" w:rsidRDefault="0093526A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2.</w:t>
            </w:r>
            <w:r w:rsidR="00757899" w:rsidRPr="001900C8">
              <w:rPr>
                <w:lang w:eastAsia="en-US"/>
              </w:rPr>
              <w:t>Автомобильная дорога 61К-009 Ряжск-Касимов-Муром-Нижний Новгород, 1 км.</w:t>
            </w:r>
          </w:p>
          <w:p w:rsidR="0027002F" w:rsidRPr="001900C8" w:rsidRDefault="00757899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2.Автомобильная дорога Москва-Егорьевск-Тума-Касимов,1 км.</w:t>
            </w:r>
          </w:p>
        </w:tc>
      </w:tr>
      <w:tr w:rsidR="0027002F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местного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41B7A" w:rsidRDefault="0027002F" w:rsidP="00994E27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27002F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1900C8" w:rsidRDefault="00F607F7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Да</w:t>
            </w:r>
          </w:p>
        </w:tc>
      </w:tr>
      <w:tr w:rsidR="0027002F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близость </w:t>
            </w:r>
            <w:proofErr w:type="gramStart"/>
            <w:r w:rsidRPr="00774CA8">
              <w:rPr>
                <w:b/>
                <w:lang w:eastAsia="en-US"/>
              </w:rPr>
              <w:t>к ж</w:t>
            </w:r>
            <w:proofErr w:type="gramEnd"/>
            <w:r w:rsidRPr="00774CA8">
              <w:rPr>
                <w:b/>
                <w:lang w:eastAsia="en-US"/>
              </w:rPr>
              <w:t>/д путям: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1900C8" w:rsidRDefault="0027002F" w:rsidP="00994E27">
            <w:pPr>
              <w:widowControl/>
              <w:rPr>
                <w:lang w:eastAsia="en-US"/>
              </w:rPr>
            </w:pPr>
          </w:p>
        </w:tc>
      </w:tr>
      <w:tr w:rsidR="0027002F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федерального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99" w:rsidRPr="001900C8" w:rsidRDefault="00757899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Шилово — железнодорожная станция Московской железной дороги 90 км.</w:t>
            </w:r>
          </w:p>
          <w:p w:rsidR="0027002F" w:rsidRPr="001900C8" w:rsidRDefault="00757899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 xml:space="preserve">Сасово— </w:t>
            </w:r>
            <w:proofErr w:type="gramStart"/>
            <w:r w:rsidRPr="001900C8">
              <w:rPr>
                <w:lang w:eastAsia="en-US"/>
              </w:rPr>
              <w:t>же</w:t>
            </w:r>
            <w:proofErr w:type="gramEnd"/>
            <w:r w:rsidRPr="001900C8">
              <w:rPr>
                <w:lang w:eastAsia="en-US"/>
              </w:rPr>
              <w:t>лезнодорожная станция Московской железной дороги 97 км.</w:t>
            </w:r>
          </w:p>
        </w:tc>
      </w:tr>
      <w:tr w:rsidR="0027002F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регионального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1900C8" w:rsidRDefault="0027002F" w:rsidP="00994E27">
            <w:pPr>
              <w:widowControl/>
              <w:rPr>
                <w:lang w:eastAsia="en-US"/>
              </w:rPr>
            </w:pPr>
          </w:p>
        </w:tc>
      </w:tr>
      <w:tr w:rsidR="0027002F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местного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1900C8" w:rsidRDefault="0027002F" w:rsidP="00994E27">
            <w:pPr>
              <w:widowControl/>
              <w:rPr>
                <w:lang w:eastAsia="en-US"/>
              </w:rPr>
            </w:pPr>
          </w:p>
        </w:tc>
      </w:tr>
      <w:tr w:rsidR="0027002F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ж/д станции,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1900C8" w:rsidRDefault="00757899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ЖД станция Касимов Рязанской области – 7 км</w:t>
            </w:r>
          </w:p>
        </w:tc>
      </w:tr>
      <w:tr w:rsidR="0027002F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1900C8" w:rsidRDefault="00F607F7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Да</w:t>
            </w:r>
          </w:p>
        </w:tc>
      </w:tr>
      <w:tr w:rsidR="0027002F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объектам: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1900C8" w:rsidRDefault="0027002F" w:rsidP="00994E27">
            <w:pPr>
              <w:widowControl/>
              <w:rPr>
                <w:lang w:eastAsia="en-US"/>
              </w:rPr>
            </w:pPr>
          </w:p>
        </w:tc>
      </w:tr>
      <w:tr w:rsidR="00F607F7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7" w:rsidRPr="00774CA8" w:rsidRDefault="00F607F7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7" w:rsidRPr="00774CA8" w:rsidRDefault="00F607F7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речному порту,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7" w:rsidRPr="001900C8" w:rsidRDefault="00F607F7" w:rsidP="002F507B">
            <w:r w:rsidRPr="001900C8">
              <w:t xml:space="preserve">10 км до </w:t>
            </w:r>
            <w:proofErr w:type="spellStart"/>
            <w:r w:rsidRPr="001900C8">
              <w:t>Касимовского</w:t>
            </w:r>
            <w:proofErr w:type="spellEnd"/>
            <w:r w:rsidRPr="001900C8">
              <w:t xml:space="preserve"> речного порта</w:t>
            </w:r>
          </w:p>
          <w:p w:rsidR="00F607F7" w:rsidRPr="001900C8" w:rsidRDefault="00F607F7" w:rsidP="002F507B">
            <w:pPr>
              <w:widowControl/>
              <w:rPr>
                <w:lang w:eastAsia="en-US"/>
              </w:rPr>
            </w:pPr>
            <w:r w:rsidRPr="001900C8">
              <w:t>282,4 км до Московского речного порта Южный терминал</w:t>
            </w:r>
          </w:p>
        </w:tc>
      </w:tr>
      <w:tr w:rsidR="00F607F7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7" w:rsidRPr="00774CA8" w:rsidRDefault="00F607F7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7" w:rsidRPr="00774CA8" w:rsidRDefault="00F607F7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причалу,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F7" w:rsidRPr="001900C8" w:rsidRDefault="00F607F7" w:rsidP="002F507B">
            <w:pPr>
              <w:rPr>
                <w:lang w:eastAsia="en-US"/>
              </w:rPr>
            </w:pPr>
            <w:r w:rsidRPr="001900C8">
              <w:rPr>
                <w:lang w:eastAsia="en-US"/>
              </w:rPr>
              <w:t xml:space="preserve">1,5 км до причала туристических судов </w:t>
            </w:r>
          </w:p>
          <w:p w:rsidR="00F607F7" w:rsidRPr="001900C8" w:rsidRDefault="00F607F7" w:rsidP="002F507B">
            <w:r w:rsidRPr="001900C8">
              <w:t xml:space="preserve">10 км до причала </w:t>
            </w:r>
            <w:proofErr w:type="spellStart"/>
            <w:r w:rsidRPr="001900C8">
              <w:t>Касимовского</w:t>
            </w:r>
            <w:proofErr w:type="spellEnd"/>
            <w:r w:rsidRPr="001900C8">
              <w:t xml:space="preserve"> речного порта</w:t>
            </w:r>
          </w:p>
        </w:tc>
      </w:tr>
      <w:tr w:rsidR="0027002F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паромной переправе,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1900C8" w:rsidRDefault="0093526A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Нет</w:t>
            </w:r>
          </w:p>
        </w:tc>
      </w:tr>
      <w:tr w:rsidR="0027002F" w:rsidRPr="00741B7A" w:rsidTr="00FD3DC3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Default="0027002F" w:rsidP="00473D8E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Авиасообщение </w:t>
            </w:r>
          </w:p>
          <w:p w:rsidR="0027002F" w:rsidRPr="00774CA8" w:rsidRDefault="0027002F" w:rsidP="00473D8E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1900C8" w:rsidRDefault="00F607F7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Нет</w:t>
            </w:r>
          </w:p>
        </w:tc>
      </w:tr>
      <w:tr w:rsidR="0027002F" w:rsidRPr="00741B7A" w:rsidTr="00FD3DC3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473D8E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объектам: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1900C8" w:rsidRDefault="0027002F" w:rsidP="00994E27">
            <w:pPr>
              <w:widowControl/>
              <w:rPr>
                <w:lang w:eastAsia="en-US"/>
              </w:rPr>
            </w:pPr>
          </w:p>
        </w:tc>
      </w:tr>
      <w:tr w:rsidR="00757899" w:rsidRPr="00741B7A" w:rsidTr="00FD3DC3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899" w:rsidRPr="00774CA8" w:rsidRDefault="00757899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99" w:rsidRPr="00774CA8" w:rsidRDefault="00757899" w:rsidP="00473D8E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аэропорту, </w:t>
            </w:r>
            <w:proofErr w:type="gramStart"/>
            <w:r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99" w:rsidRPr="001900C8" w:rsidRDefault="00757899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262</w:t>
            </w:r>
          </w:p>
        </w:tc>
      </w:tr>
      <w:tr w:rsidR="00757899" w:rsidRPr="00741B7A" w:rsidTr="00FD3DC3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99" w:rsidRPr="00774CA8" w:rsidRDefault="00757899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99" w:rsidRPr="00774CA8" w:rsidRDefault="00757899" w:rsidP="00473D8E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аэродрому, </w:t>
            </w:r>
            <w:proofErr w:type="gramStart"/>
            <w:r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99" w:rsidRPr="001900C8" w:rsidRDefault="00757899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165</w:t>
            </w:r>
          </w:p>
        </w:tc>
      </w:tr>
      <w:tr w:rsidR="0027002F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подключения), в том числе: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1900C8" w:rsidRDefault="0027002F" w:rsidP="00994E27">
            <w:pPr>
              <w:widowControl/>
              <w:rPr>
                <w:lang w:eastAsia="en-US"/>
              </w:rPr>
            </w:pPr>
          </w:p>
        </w:tc>
      </w:tr>
      <w:tr w:rsidR="0027002F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774CA8" w:rsidRDefault="0027002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электроснабжение, МВт/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F" w:rsidRPr="001900C8" w:rsidRDefault="00561B8E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162,8</w:t>
            </w:r>
          </w:p>
        </w:tc>
      </w:tr>
      <w:tr w:rsidR="001900C8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газоснабжение,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130DCB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13092.2021 № 1547</w:t>
            </w:r>
          </w:p>
        </w:tc>
      </w:tr>
      <w:tr w:rsidR="001900C8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130DCB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1900C8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водоотведение,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130DCB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1900C8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теплоснабжение, Гкал/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130DCB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2115</w:t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473D8E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473D8E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Точка доступа к информационно-телекоммуникационной сети «Интернет»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1900C8" w:rsidRDefault="001900C8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ОАО «Ростелеком»,</w:t>
            </w:r>
            <w:r w:rsidRPr="001900C8">
              <w:t xml:space="preserve"> ОАО «</w:t>
            </w:r>
            <w:proofErr w:type="spellStart"/>
            <w:r w:rsidRPr="001900C8">
              <w:rPr>
                <w:lang w:eastAsia="en-US"/>
              </w:rPr>
              <w:t>Уфанет</w:t>
            </w:r>
            <w:proofErr w:type="spellEnd"/>
            <w:r w:rsidRPr="001900C8">
              <w:rPr>
                <w:lang w:eastAsia="en-US"/>
              </w:rPr>
              <w:t>»</w:t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27002F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Дополнительная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3526A">
            <w:pPr>
              <w:widowControl/>
              <w:ind w:hanging="62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F5A62C0" wp14:editId="298B4248">
                  <wp:extent cx="2971800" cy="2226430"/>
                  <wp:effectExtent l="19050" t="0" r="0" b="0"/>
                  <wp:docPr id="1" name="Рисунок 1" descr="C:\Users\Пользователь\Desktop\Обмен\ИНВЕСТИЦИИ\ИНВЕСТИЦИОННЫЕ ПЛОЩАДКИ\Инвестиционная карта\Фото\ул.Карла Маркса, д.18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Обмен\ИНВЕСТИЦИИ\ИНВЕСТИЦИОННЫЕ ПЛОЩАДКИ\Инвестиционная карта\Фото\ул.Карла Маркса, д.18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22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Контактное лицо для справок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Default="001900C8" w:rsidP="00994E27">
            <w:pPr>
              <w:widowControl/>
              <w:rPr>
                <w:lang w:eastAsia="en-US"/>
              </w:rPr>
            </w:pPr>
            <w:proofErr w:type="spellStart"/>
            <w:r w:rsidRPr="00A322F3">
              <w:rPr>
                <w:lang w:eastAsia="en-US"/>
              </w:rPr>
              <w:t>Бульдяева</w:t>
            </w:r>
            <w:proofErr w:type="spellEnd"/>
            <w:r w:rsidRPr="00A322F3">
              <w:rPr>
                <w:lang w:eastAsia="en-US"/>
              </w:rPr>
              <w:t xml:space="preserve"> С</w:t>
            </w:r>
            <w:r>
              <w:rPr>
                <w:lang w:eastAsia="en-US"/>
              </w:rPr>
              <w:t xml:space="preserve">. </w:t>
            </w:r>
            <w:r w:rsidRPr="00A322F3">
              <w:rPr>
                <w:lang w:eastAsia="en-US"/>
              </w:rPr>
              <w:t>В</w:t>
            </w:r>
            <w:r>
              <w:rPr>
                <w:lang w:eastAsia="en-US"/>
              </w:rPr>
              <w:t>.</w:t>
            </w:r>
            <w:r w:rsidRPr="00A322F3">
              <w:rPr>
                <w:lang w:eastAsia="en-US"/>
              </w:rPr>
              <w:t xml:space="preserve">, начальник сектора инвестиционной и проектной деятельности администрации муниципального образования - городской округ город Касимов, </w:t>
            </w:r>
          </w:p>
          <w:p w:rsidR="001900C8" w:rsidRPr="00741B7A" w:rsidRDefault="001900C8" w:rsidP="00994E27">
            <w:pPr>
              <w:widowControl/>
              <w:rPr>
                <w:lang w:eastAsia="en-US"/>
              </w:rPr>
            </w:pPr>
            <w:r w:rsidRPr="00A322F3">
              <w:rPr>
                <w:lang w:eastAsia="en-US"/>
              </w:rPr>
              <w:t xml:space="preserve">8 (49131) 4-15-92, </w:t>
            </w:r>
            <w:hyperlink r:id="rId7" w:history="1">
              <w:r w:rsidRPr="00651520">
                <w:rPr>
                  <w:rStyle w:val="a3"/>
                  <w:lang w:eastAsia="en-US"/>
                </w:rPr>
                <w:t>proekt.kasimov@yandex.ru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Инвестиционный уполномоченный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Рощина Г.С., зам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лавы по экономике и финансам – начальник финансово-казначейского управления</w:t>
            </w:r>
            <w:r w:rsidRPr="00A322F3">
              <w:rPr>
                <w:lang w:eastAsia="en-US"/>
              </w:rPr>
              <w:t xml:space="preserve"> администрации муниципального образования - городской округ город Касимов</w:t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Дата актуализации паспорта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1900C8" w:rsidRDefault="001900C8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29.03.2024</w:t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473D8E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473D8E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1900C8" w:rsidRDefault="001900C8" w:rsidP="00F607F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«Свод инвестиционных правил»</w:t>
            </w:r>
          </w:p>
          <w:p w:rsidR="001900C8" w:rsidRPr="001900C8" w:rsidRDefault="001900C8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https://investryazan.ru/ru/page/svod-investpravil</w:t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Допустимый класс опасности для размещения объектов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1900C8" w:rsidRDefault="001900C8" w:rsidP="00994E27">
            <w:pPr>
              <w:widowControl/>
              <w:rPr>
                <w:lang w:eastAsia="en-US"/>
              </w:rPr>
            </w:pPr>
            <w:r w:rsidRPr="001900C8">
              <w:rPr>
                <w:lang w:val="en-US"/>
              </w:rPr>
              <w:t>IV</w:t>
            </w:r>
            <w:r w:rsidRPr="001900C8">
              <w:t>-</w:t>
            </w:r>
            <w:r w:rsidRPr="001900C8">
              <w:rPr>
                <w:lang w:val="en-US"/>
              </w:rPr>
              <w:t>V</w:t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Кадастровый номер строения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  <w:r w:rsidRPr="008F566E">
              <w:rPr>
                <w:lang w:eastAsia="en-US"/>
              </w:rPr>
              <w:t>62:26:0010819:234</w:t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Кадастровая стоимость, тыс.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  <w:r w:rsidRPr="008F566E">
              <w:rPr>
                <w:lang w:eastAsia="en-US"/>
              </w:rPr>
              <w:t>4</w:t>
            </w:r>
            <w:r>
              <w:rPr>
                <w:lang w:eastAsia="en-US"/>
              </w:rPr>
              <w:t> </w:t>
            </w:r>
            <w:r w:rsidRPr="008F566E">
              <w:rPr>
                <w:lang w:eastAsia="en-US"/>
              </w:rPr>
              <w:t>386</w:t>
            </w:r>
            <w:r>
              <w:rPr>
                <w:lang w:eastAsia="en-US"/>
              </w:rPr>
              <w:t>,</w:t>
            </w:r>
            <w:r w:rsidRPr="008F566E">
              <w:rPr>
                <w:lang w:eastAsia="en-US"/>
              </w:rPr>
              <w:t>79</w:t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Площадь помещений,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  <w:r w:rsidRPr="00774CA8">
              <w:rPr>
                <w:b/>
                <w:lang w:eastAsia="en-US"/>
              </w:rPr>
              <w:t xml:space="preserve"> в том числе: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  <w:r w:rsidRPr="00774CA8">
              <w:rPr>
                <w:b/>
                <w:lang w:eastAsia="en-US"/>
              </w:rPr>
              <w:t>.4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Default="001900C8" w:rsidP="00741B7A">
            <w:pPr>
              <w:widowControl/>
              <w:rPr>
                <w:b/>
                <w:vertAlign w:val="superscript"/>
                <w:lang w:eastAsia="en-US"/>
              </w:rPr>
            </w:pPr>
            <w:r w:rsidRPr="00774CA8">
              <w:rPr>
                <w:b/>
                <w:lang w:eastAsia="en-US"/>
              </w:rPr>
              <w:t>- производственных,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  <w:p w:rsidR="001900C8" w:rsidRDefault="001900C8" w:rsidP="00741B7A">
            <w:pPr>
              <w:widowControl/>
              <w:rPr>
                <w:b/>
                <w:vertAlign w:val="superscript"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 - офисных,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 - складских,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  <w:r w:rsidRPr="008F566E">
              <w:rPr>
                <w:lang w:eastAsia="en-US"/>
              </w:rPr>
              <w:t>364,6</w:t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Высота потолков, </w:t>
            </w:r>
            <w:proofErr w:type="gramStart"/>
            <w:r w:rsidRPr="00774CA8"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Шаг колонн, </w:t>
            </w:r>
            <w:proofErr w:type="gramStart"/>
            <w:r w:rsidRPr="00774CA8"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Данные отсутствуют</w:t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Нагрузка на пол, тонн/м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Данные отсутствуют</w:t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473D8E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473D8E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Протяженность объекта капитального строительства, </w:t>
            </w:r>
            <w:proofErr w:type="gramStart"/>
            <w:r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1F5E7D" w:rsidRDefault="001900C8" w:rsidP="00994E27">
            <w:pPr>
              <w:widowControl/>
              <w:rPr>
                <w:lang w:eastAsia="en-US"/>
              </w:rPr>
            </w:pPr>
            <w:r w:rsidRPr="001900C8">
              <w:rPr>
                <w:lang w:eastAsia="en-US"/>
              </w:rPr>
              <w:t>Данные отсутствуют</w:t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Форма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  <w:r w:rsidRPr="001F5E7D">
              <w:rPr>
                <w:lang w:eastAsia="en-US"/>
              </w:rPr>
              <w:t>Муниципальное образование - городской округ город Касимов Рязанской области</w:t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052903">
              <w:rPr>
                <w:lang w:eastAsia="en-US"/>
              </w:rPr>
              <w:t>ежилое</w:t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Количество этажей, включая </w:t>
            </w:r>
            <w:proofErr w:type="gramStart"/>
            <w:r w:rsidRPr="00774CA8">
              <w:rPr>
                <w:b/>
                <w:lang w:eastAsia="en-US"/>
              </w:rPr>
              <w:t>подземные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1 и подземный этаж</w:t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Год постройки / ввода в эксплуатацию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1917</w:t>
            </w:r>
          </w:p>
        </w:tc>
      </w:tr>
      <w:tr w:rsidR="001900C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Степень готовности (в отношении </w:t>
            </w:r>
            <w:r w:rsidRPr="00774CA8">
              <w:rPr>
                <w:b/>
                <w:lang w:eastAsia="en-US"/>
              </w:rPr>
              <w:lastRenderedPageBreak/>
              <w:t>незавершенного строительства), 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</w:tr>
      <w:tr w:rsidR="001900C8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27002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lastRenderedPageBreak/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Обеспеченность инженерной и энергетической инфраструктурой: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</w:p>
        </w:tc>
      </w:tr>
      <w:tr w:rsidR="001900C8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электроснабжение, МВт/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ЗТП-23</w:t>
            </w:r>
          </w:p>
        </w:tc>
      </w:tr>
      <w:tr w:rsidR="001900C8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газоснабжение,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13092.2021 № 1547</w:t>
            </w:r>
          </w:p>
        </w:tc>
      </w:tr>
      <w:tr w:rsidR="001900C8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1900C8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водоотведение,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1900C8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74CA8" w:rsidRDefault="001900C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теплоснабжение, Гкал/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8" w:rsidRPr="00741B7A" w:rsidRDefault="001900C8" w:rsidP="00994E27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2115</w:t>
            </w:r>
          </w:p>
        </w:tc>
      </w:tr>
    </w:tbl>
    <w:p w:rsidR="00741B7A" w:rsidRPr="00741B7A" w:rsidRDefault="00741B7A" w:rsidP="00741B7A">
      <w:pPr>
        <w:widowControl/>
        <w:jc w:val="both"/>
        <w:rPr>
          <w:lang w:eastAsia="en-US"/>
        </w:rPr>
      </w:pPr>
    </w:p>
    <w:p w:rsidR="00535F9D" w:rsidRPr="00741B7A" w:rsidRDefault="001900C8"/>
    <w:sectPr w:rsidR="00535F9D" w:rsidRPr="00741B7A" w:rsidSect="00741B7A">
      <w:pgSz w:w="11906" w:h="16838"/>
      <w:pgMar w:top="993" w:right="566" w:bottom="1440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B7A"/>
    <w:rsid w:val="00052903"/>
    <w:rsid w:val="001900C8"/>
    <w:rsid w:val="001C61CB"/>
    <w:rsid w:val="001F5E7D"/>
    <w:rsid w:val="001F757D"/>
    <w:rsid w:val="00264672"/>
    <w:rsid w:val="0027002F"/>
    <w:rsid w:val="0027143C"/>
    <w:rsid w:val="0036206A"/>
    <w:rsid w:val="004F1D90"/>
    <w:rsid w:val="004F6F9D"/>
    <w:rsid w:val="00561B8E"/>
    <w:rsid w:val="00623040"/>
    <w:rsid w:val="00641632"/>
    <w:rsid w:val="00741B7A"/>
    <w:rsid w:val="00757899"/>
    <w:rsid w:val="00774CA8"/>
    <w:rsid w:val="007B018B"/>
    <w:rsid w:val="007B06E7"/>
    <w:rsid w:val="007F4D73"/>
    <w:rsid w:val="008F566E"/>
    <w:rsid w:val="0093526A"/>
    <w:rsid w:val="00994E27"/>
    <w:rsid w:val="009A019A"/>
    <w:rsid w:val="009D6801"/>
    <w:rsid w:val="00A322F3"/>
    <w:rsid w:val="00A35ACB"/>
    <w:rsid w:val="00A50A96"/>
    <w:rsid w:val="00A97376"/>
    <w:rsid w:val="00AD1A0A"/>
    <w:rsid w:val="00C101E6"/>
    <w:rsid w:val="00C477EA"/>
    <w:rsid w:val="00CB07E5"/>
    <w:rsid w:val="00D61BF1"/>
    <w:rsid w:val="00D65356"/>
    <w:rsid w:val="00D6772D"/>
    <w:rsid w:val="00DB4359"/>
    <w:rsid w:val="00E11DEC"/>
    <w:rsid w:val="00E649DE"/>
    <w:rsid w:val="00EA249C"/>
    <w:rsid w:val="00EE0D69"/>
    <w:rsid w:val="00F6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A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6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67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A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ekt.kasimov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29B5-615E-4569-873E-BB6CDE2A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27</cp:revision>
  <dcterms:created xsi:type="dcterms:W3CDTF">2023-05-11T06:20:00Z</dcterms:created>
  <dcterms:modified xsi:type="dcterms:W3CDTF">2024-04-03T13:33:00Z</dcterms:modified>
</cp:coreProperties>
</file>