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033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5211"/>
        <w:gridCol w:w="4200"/>
      </w:tblGrid>
      <w:tr w:rsidR="00190FF9" w:rsidRPr="00F16284" w:rsidTr="002D5225">
        <w:tc>
          <w:tcPr>
            <w:tcW w:w="5211" w:type="dxa"/>
          </w:tcPr>
          <w:p w:rsidR="00190FF9" w:rsidRPr="00F16284" w:rsidRDefault="00190FF9" w:rsidP="004C322A">
            <w:pPr>
              <w:widowControl w:val="0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90FF9" w:rsidRPr="00F16284" w:rsidRDefault="00190FF9" w:rsidP="00CC2B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22A" w:rsidRPr="00190FF9" w:rsidTr="004C322A">
        <w:trPr>
          <w:trHeight w:val="561"/>
        </w:trPr>
        <w:tc>
          <w:tcPr>
            <w:tcW w:w="9628" w:type="dxa"/>
          </w:tcPr>
          <w:p w:rsidR="004C322A" w:rsidRPr="00720ABE" w:rsidRDefault="004C322A" w:rsidP="00903E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</w:p>
        </w:tc>
      </w:tr>
    </w:tbl>
    <w:tbl>
      <w:tblPr>
        <w:tblStyle w:val="TableNormal2"/>
        <w:tblW w:w="5459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740"/>
        <w:gridCol w:w="4667"/>
        <w:gridCol w:w="4818"/>
      </w:tblGrid>
      <w:tr w:rsidR="008A0BBB" w:rsidRPr="0020424A" w:rsidTr="00DB78EA">
        <w:trPr>
          <w:trHeight w:val="492"/>
        </w:trPr>
        <w:tc>
          <w:tcPr>
            <w:tcW w:w="362" w:type="pct"/>
          </w:tcPr>
          <w:p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sz w:val="23"/>
                <w:szCs w:val="23"/>
              </w:rPr>
              <w:t>изм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sz w:val="24"/>
                <w:szCs w:val="24"/>
              </w:rPr>
            </w:pPr>
            <w:proofErr w:type="spellStart"/>
            <w:r w:rsidRPr="00C36AFE">
              <w:rPr>
                <w:i/>
                <w:iCs/>
                <w:sz w:val="24"/>
                <w:szCs w:val="24"/>
              </w:rPr>
              <w:t>Браунфилд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C36AFE">
              <w:rPr>
                <w:i/>
                <w:iCs/>
                <w:sz w:val="23"/>
                <w:szCs w:val="23"/>
                <w:lang w:val="ru-RU"/>
              </w:rPr>
              <w:t xml:space="preserve">Другая </w:t>
            </w:r>
            <w:proofErr w:type="spellStart"/>
            <w:r w:rsidRPr="00C36AFE">
              <w:rPr>
                <w:i/>
                <w:iCs/>
                <w:sz w:val="23"/>
                <w:szCs w:val="23"/>
                <w:lang w:val="ru-RU"/>
              </w:rPr>
              <w:t>инвестплощадка</w:t>
            </w:r>
            <w:proofErr w:type="spellEnd"/>
          </w:p>
        </w:tc>
      </w:tr>
      <w:tr w:rsidR="00DB78EA" w:rsidRPr="0020424A" w:rsidTr="00EB71BE">
        <w:trPr>
          <w:trHeight w:val="32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Адрес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4"/>
                <w:szCs w:val="24"/>
                <w:lang w:val="ru-RU"/>
              </w:rPr>
            </w:pPr>
            <w:r w:rsidRPr="00C36AFE">
              <w:rPr>
                <w:rFonts w:eastAsia="Calibri" w:cs="Times New Roman"/>
                <w:i/>
                <w:sz w:val="24"/>
                <w:szCs w:val="24"/>
                <w:lang w:val="ru-RU"/>
              </w:rPr>
              <w:t>Рязанская</w:t>
            </w:r>
            <w:r w:rsidRPr="00C36AFE">
              <w:rPr>
                <w:rFonts w:eastAsia="Calibri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C36AFE">
              <w:rPr>
                <w:rFonts w:eastAsia="Calibri" w:cs="Times New Roman"/>
                <w:i/>
                <w:sz w:val="24"/>
                <w:szCs w:val="24"/>
                <w:lang w:val="ru-RU"/>
              </w:rPr>
              <w:t>область,</w:t>
            </w:r>
            <w:r w:rsidRPr="00C36AFE">
              <w:rPr>
                <w:rFonts w:eastAsia="Calibri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36AFE">
              <w:rPr>
                <w:rFonts w:eastAsia="Calibri" w:cs="Times New Roman"/>
                <w:i/>
                <w:sz w:val="24"/>
                <w:szCs w:val="24"/>
                <w:lang w:val="ru-RU"/>
              </w:rPr>
              <w:t>Старожиловский</w:t>
            </w:r>
            <w:r w:rsidRPr="00C36AFE">
              <w:rPr>
                <w:rFonts w:eastAsia="Calibri" w:cs="Times New Roman"/>
                <w:i/>
                <w:spacing w:val="-57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121B8A">
              <w:rPr>
                <w:rFonts w:eastAsia="Calibri" w:cs="Times New Roman"/>
                <w:i/>
                <w:sz w:val="24"/>
                <w:szCs w:val="24"/>
                <w:lang w:val="ru-RU"/>
              </w:rPr>
              <w:t>район,</w:t>
            </w:r>
            <w:r w:rsidRPr="00C36AFE">
              <w:rPr>
                <w:rFonts w:eastAsia="Calibri" w:cs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C36AFE">
              <w:rPr>
                <w:rFonts w:eastAsia="Calibri" w:cs="Times New Roman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36AFE">
              <w:rPr>
                <w:rFonts w:eastAsia="Calibri" w:cs="Times New Roman"/>
                <w:i/>
                <w:sz w:val="24"/>
                <w:szCs w:val="24"/>
                <w:lang w:val="ru-RU"/>
              </w:rPr>
              <w:t>Суйск</w:t>
            </w:r>
            <w:proofErr w:type="spellEnd"/>
            <w:r w:rsidRPr="00C36AFE">
              <w:rPr>
                <w:rFonts w:eastAsia="Calibri" w:cs="Times New Roman"/>
                <w:i/>
                <w:sz w:val="24"/>
                <w:szCs w:val="24"/>
                <w:lang w:val="ru-RU"/>
              </w:rPr>
              <w:t xml:space="preserve"> д.7</w:t>
            </w:r>
          </w:p>
        </w:tc>
      </w:tr>
      <w:tr w:rsidR="00DB78EA" w:rsidRPr="0020424A" w:rsidTr="00EB71BE">
        <w:trPr>
          <w:trHeight w:val="258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Площадь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  <w:r w:rsidRPr="00F51DFD">
              <w:rPr>
                <w:sz w:val="23"/>
                <w:szCs w:val="23"/>
              </w:rPr>
              <w:t xml:space="preserve">, </w:t>
            </w:r>
            <w:proofErr w:type="spellStart"/>
            <w:r w:rsidRPr="00F51DFD">
              <w:rPr>
                <w:sz w:val="23"/>
                <w:szCs w:val="23"/>
              </w:rPr>
              <w:t>га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C36AFE">
              <w:rPr>
                <w:i/>
                <w:iCs/>
                <w:sz w:val="23"/>
                <w:szCs w:val="23"/>
                <w:lang w:val="ru-RU"/>
              </w:rPr>
              <w:t>0,384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Кадастровый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C36AFE">
              <w:rPr>
                <w:i/>
                <w:iCs/>
                <w:sz w:val="23"/>
                <w:szCs w:val="23"/>
              </w:rPr>
              <w:t>62:</w:t>
            </w:r>
            <w:r w:rsidR="00C36AFE" w:rsidRPr="00C36AFE">
              <w:rPr>
                <w:i/>
                <w:iCs/>
                <w:sz w:val="23"/>
                <w:szCs w:val="23"/>
                <w:lang w:val="ru-RU"/>
              </w:rPr>
              <w:t>21:0020229:89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36AFE">
              <w:rPr>
                <w:i/>
                <w:iCs/>
                <w:sz w:val="23"/>
                <w:szCs w:val="23"/>
              </w:rPr>
              <w:t>цифра</w:t>
            </w:r>
            <w:proofErr w:type="spellEnd"/>
          </w:p>
        </w:tc>
      </w:tr>
      <w:tr w:rsidR="00DB78EA" w:rsidRPr="0020424A" w:rsidTr="00EB71BE">
        <w:trPr>
          <w:trHeight w:val="5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C36AFE">
              <w:rPr>
                <w:i/>
                <w:iCs/>
                <w:sz w:val="23"/>
                <w:szCs w:val="23"/>
                <w:lang w:val="ru-RU"/>
              </w:rPr>
              <w:t>Муниципальная</w:t>
            </w:r>
          </w:p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72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C36AFE">
              <w:rPr>
                <w:i/>
                <w:iCs/>
                <w:sz w:val="23"/>
                <w:szCs w:val="23"/>
              </w:rPr>
              <w:t>Продажа</w:t>
            </w:r>
            <w:proofErr w:type="spellEnd"/>
          </w:p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6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C36AFE">
              <w:rPr>
                <w:i/>
                <w:iCs/>
                <w:sz w:val="23"/>
                <w:szCs w:val="23"/>
                <w:lang w:val="ru-RU"/>
              </w:rPr>
              <w:t>Земли населенных пунктов</w:t>
            </w:r>
          </w:p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C36AFE">
              <w:rPr>
                <w:i/>
                <w:iCs/>
                <w:sz w:val="23"/>
                <w:szCs w:val="23"/>
              </w:rPr>
              <w:t>нет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зона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Зона застройки малоэтажными жилыми домами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C36AFE">
              <w:rPr>
                <w:i/>
                <w:iCs/>
                <w:sz w:val="23"/>
                <w:szCs w:val="23"/>
              </w:rPr>
              <w:t>Основные</w:t>
            </w:r>
            <w:proofErr w:type="spellEnd"/>
          </w:p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нет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260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г. Рязани,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65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0,5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C36AFE">
              <w:rPr>
                <w:i/>
                <w:iCs/>
                <w:sz w:val="23"/>
                <w:szCs w:val="23"/>
              </w:rPr>
              <w:t>да</w:t>
            </w:r>
            <w:proofErr w:type="spellEnd"/>
          </w:p>
          <w:p w:rsidR="008A0BBB" w:rsidRPr="00C36AFE" w:rsidRDefault="008A0BBB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C36AFE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C36AFE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  38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C36AFE">
              <w:rPr>
                <w:i/>
                <w:iCs/>
                <w:sz w:val="23"/>
                <w:szCs w:val="23"/>
              </w:rPr>
              <w:t>да</w:t>
            </w:r>
            <w:proofErr w:type="spellEnd"/>
          </w:p>
          <w:p w:rsidR="008A0BBB" w:rsidRPr="00C36AFE" w:rsidRDefault="008A0BBB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близость к ж/д путям:</w:t>
            </w:r>
          </w:p>
        </w:tc>
        <w:tc>
          <w:tcPr>
            <w:tcW w:w="2356" w:type="pct"/>
          </w:tcPr>
          <w:p w:rsidR="008A0BBB" w:rsidRPr="00C36AFE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11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11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C36AFE">
              <w:rPr>
                <w:i/>
                <w:iCs/>
                <w:sz w:val="23"/>
                <w:szCs w:val="23"/>
              </w:rPr>
              <w:t>нет</w:t>
            </w:r>
            <w:proofErr w:type="spellEnd"/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причалу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паромной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переправе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F51DFD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356" w:type="pct"/>
          </w:tcPr>
          <w:p w:rsidR="008A0BBB" w:rsidRPr="008A0BBB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0,006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10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C36AFE" w:rsidRDefault="00C36AFE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8A0BBB" w:rsidRPr="00DA0CFD" w:rsidTr="00EB71BE">
        <w:trPr>
          <w:trHeight w:val="284"/>
        </w:trPr>
        <w:tc>
          <w:tcPr>
            <w:tcW w:w="362" w:type="pct"/>
          </w:tcPr>
          <w:p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356" w:type="pct"/>
          </w:tcPr>
          <w:p w:rsidR="008A0BBB" w:rsidRPr="00C36AFE" w:rsidRDefault="00C36AFE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5C6232" w:rsidTr="00EB71BE">
        <w:trPr>
          <w:trHeight w:val="284"/>
        </w:trPr>
        <w:tc>
          <w:tcPr>
            <w:tcW w:w="362" w:type="pct"/>
          </w:tcPr>
          <w:p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282" w:type="pct"/>
          </w:tcPr>
          <w:p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pct"/>
          </w:tcPr>
          <w:p w:rsidR="00DB78EA" w:rsidRPr="00C36AFE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</w:p>
        </w:tc>
      </w:tr>
      <w:tr w:rsidR="00C36AFE" w:rsidRPr="0020424A" w:rsidTr="00EB71BE">
        <w:trPr>
          <w:trHeight w:val="284"/>
        </w:trPr>
        <w:tc>
          <w:tcPr>
            <w:tcW w:w="362" w:type="pct"/>
          </w:tcPr>
          <w:p w:rsidR="00C36AFE" w:rsidRPr="0020424A" w:rsidRDefault="00C36AFE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82" w:type="pct"/>
          </w:tcPr>
          <w:p w:rsidR="00C36AFE" w:rsidRPr="0020424A" w:rsidRDefault="00C36AFE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356" w:type="pct"/>
          </w:tcPr>
          <w:p w:rsidR="00C36AFE" w:rsidRPr="009F64FE" w:rsidRDefault="00C36AFE" w:rsidP="00D737B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4"/>
                <w:szCs w:val="24"/>
                <w:lang w:val="ru-RU"/>
              </w:rPr>
            </w:pP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Бергсон Светлана Львовна,</w:t>
            </w:r>
            <w:r w:rsidRPr="009F64FE">
              <w:rPr>
                <w:rFonts w:eastAsia="Calibri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начальник отдела имущественных и</w:t>
            </w:r>
            <w:r w:rsidRPr="009F64FE">
              <w:rPr>
                <w:rFonts w:eastAsia="Calibri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земельных</w:t>
            </w:r>
            <w:r w:rsidRPr="009F64FE">
              <w:rPr>
                <w:rFonts w:eastAsia="Calibri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отношений</w:t>
            </w:r>
            <w:r w:rsidRPr="009F64FE">
              <w:rPr>
                <w:rFonts w:eastAsia="Calibri" w:cs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8(49151)21478,</w:t>
            </w:r>
            <w:r w:rsidRPr="009F64FE">
              <w:rPr>
                <w:rFonts w:eastAsia="Calibri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4FE">
              <w:rPr>
                <w:rFonts w:eastAsia="Calibri" w:cs="Times New Roman"/>
                <w:i/>
                <w:sz w:val="24"/>
                <w:szCs w:val="24"/>
              </w:rPr>
              <w:t>ku</w:t>
            </w:r>
            <w:r w:rsidRPr="009F64FE">
              <w:rPr>
                <w:rFonts w:eastAsia="Calibri" w:cs="Times New Roman"/>
                <w:i/>
                <w:spacing w:val="-1"/>
                <w:sz w:val="24"/>
                <w:szCs w:val="24"/>
              </w:rPr>
              <w:t>mi</w:t>
            </w:r>
            <w:r w:rsidRPr="009F64FE">
              <w:rPr>
                <w:rFonts w:eastAsia="Calibri" w:cs="Times New Roman"/>
                <w:i/>
                <w:sz w:val="24"/>
                <w:szCs w:val="24"/>
              </w:rPr>
              <w:t>s</w:t>
            </w:r>
            <w:r w:rsidRPr="009F64FE">
              <w:rPr>
                <w:rFonts w:eastAsia="Calibri" w:cs="Times New Roman"/>
                <w:i/>
                <w:spacing w:val="-1"/>
                <w:sz w:val="24"/>
                <w:szCs w:val="24"/>
              </w:rPr>
              <w:t>ta</w:t>
            </w:r>
            <w:r w:rsidRPr="009F64FE">
              <w:rPr>
                <w:rFonts w:eastAsia="Calibri" w:cs="Times New Roman"/>
                <w:i/>
                <w:spacing w:val="1"/>
                <w:sz w:val="24"/>
                <w:szCs w:val="24"/>
              </w:rPr>
              <w:t>r</w:t>
            </w:r>
            <w:proofErr w:type="spellEnd"/>
            <w:r w:rsidRPr="009F64FE">
              <w:rPr>
                <w:rFonts w:eastAsia="Calibri" w:cs="Times New Roman"/>
                <w:i/>
                <w:spacing w:val="-2"/>
                <w:sz w:val="24"/>
                <w:szCs w:val="24"/>
                <w:lang w:val="ru-RU"/>
              </w:rPr>
              <w:t>@</w:t>
            </w:r>
            <w:r w:rsidRPr="009F64FE">
              <w:rPr>
                <w:rFonts w:eastAsia="Calibri" w:cs="Times New Roman"/>
                <w:i/>
                <w:spacing w:val="-1"/>
                <w:sz w:val="24"/>
                <w:szCs w:val="24"/>
              </w:rPr>
              <w:t>mai</w:t>
            </w:r>
            <w:r w:rsidRPr="009F64FE">
              <w:rPr>
                <w:rFonts w:eastAsia="Calibri" w:cs="Times New Roman"/>
                <w:i/>
                <w:w w:val="45"/>
                <w:sz w:val="24"/>
                <w:szCs w:val="24"/>
              </w:rPr>
              <w:t>l</w:t>
            </w:r>
            <w:r w:rsidRPr="009F64FE">
              <w:rPr>
                <w:rFonts w:eastAsia="Calibri" w:cs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9F64FE">
              <w:rPr>
                <w:rFonts w:eastAsia="Calibri" w:cs="Times New Roman"/>
                <w:i/>
                <w:sz w:val="24"/>
                <w:szCs w:val="24"/>
              </w:rPr>
              <w:t>ru</w:t>
            </w:r>
            <w:proofErr w:type="spellEnd"/>
          </w:p>
        </w:tc>
      </w:tr>
      <w:tr w:rsidR="00C36AFE" w:rsidRPr="0020424A" w:rsidTr="00EB71BE">
        <w:trPr>
          <w:trHeight w:val="284"/>
        </w:trPr>
        <w:tc>
          <w:tcPr>
            <w:tcW w:w="362" w:type="pct"/>
          </w:tcPr>
          <w:p w:rsidR="00C36AFE" w:rsidRDefault="00C36AFE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282" w:type="pct"/>
          </w:tcPr>
          <w:p w:rsidR="00C36AFE" w:rsidRDefault="00C36AFE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Инвестиционный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уполномоченный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муниципального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2356" w:type="pct"/>
          </w:tcPr>
          <w:p w:rsidR="00C36AFE" w:rsidRPr="009F64FE" w:rsidRDefault="00C36AFE" w:rsidP="00D737B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4"/>
                <w:szCs w:val="24"/>
                <w:lang w:val="ru-RU"/>
              </w:rPr>
            </w:pPr>
            <w:r w:rsidRPr="009F64FE">
              <w:rPr>
                <w:i/>
                <w:iCs/>
                <w:sz w:val="24"/>
                <w:szCs w:val="24"/>
                <w:lang w:val="ru-RU"/>
              </w:rPr>
              <w:t xml:space="preserve">Воробьёва Жанна Николаевна – </w:t>
            </w:r>
            <w:proofErr w:type="spellStart"/>
            <w:r w:rsidRPr="009F64FE">
              <w:rPr>
                <w:i/>
                <w:iCs/>
                <w:sz w:val="24"/>
                <w:szCs w:val="24"/>
                <w:lang w:val="ru-RU"/>
              </w:rPr>
              <w:t>замсетитель</w:t>
            </w:r>
            <w:proofErr w:type="spellEnd"/>
            <w:r w:rsidRPr="009F64FE">
              <w:rPr>
                <w:i/>
                <w:iCs/>
                <w:sz w:val="24"/>
                <w:szCs w:val="24"/>
                <w:lang w:val="ru-RU"/>
              </w:rPr>
              <w:t xml:space="preserve"> главы администрации муниципального района по экономике, 84915121687, </w:t>
            </w:r>
            <w:proofErr w:type="spellStart"/>
            <w:r w:rsidRPr="009F64FE">
              <w:rPr>
                <w:i/>
                <w:iCs/>
                <w:sz w:val="24"/>
                <w:szCs w:val="24"/>
              </w:rPr>
              <w:t>sotstar</w:t>
            </w:r>
            <w:proofErr w:type="spellEnd"/>
            <w:r w:rsidRPr="009F64FE">
              <w:rPr>
                <w:i/>
                <w:iCs/>
                <w:sz w:val="24"/>
                <w:szCs w:val="24"/>
                <w:lang w:val="ru-RU"/>
              </w:rPr>
              <w:t>@</w:t>
            </w:r>
            <w:r w:rsidRPr="009F64FE">
              <w:rPr>
                <w:i/>
                <w:iCs/>
                <w:sz w:val="24"/>
                <w:szCs w:val="24"/>
              </w:rPr>
              <w:t>mail</w:t>
            </w:r>
            <w:r w:rsidRPr="009F64FE">
              <w:rPr>
                <w:i/>
                <w:iCs/>
                <w:sz w:val="24"/>
                <w:szCs w:val="24"/>
                <w:lang w:val="ru-RU"/>
              </w:rPr>
              <w:t>.</w:t>
            </w:r>
            <w:proofErr w:type="spellStart"/>
            <w:r w:rsidRPr="009F64FE">
              <w:rPr>
                <w:i/>
                <w:iCs/>
                <w:sz w:val="24"/>
                <w:szCs w:val="24"/>
              </w:rPr>
              <w:t>ru</w:t>
            </w:r>
            <w:proofErr w:type="spellEnd"/>
          </w:p>
        </w:tc>
      </w:tr>
      <w:tr w:rsidR="00C36AFE" w:rsidRPr="0020424A" w:rsidTr="00EB71BE">
        <w:trPr>
          <w:trHeight w:val="284"/>
        </w:trPr>
        <w:tc>
          <w:tcPr>
            <w:tcW w:w="362" w:type="pct"/>
          </w:tcPr>
          <w:p w:rsidR="00C36AFE" w:rsidRPr="0020424A" w:rsidRDefault="00C36AFE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82" w:type="pct"/>
          </w:tcPr>
          <w:p w:rsidR="00C36AFE" w:rsidRPr="0020424A" w:rsidRDefault="00C36AFE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356" w:type="pct"/>
          </w:tcPr>
          <w:p w:rsidR="00C36AFE" w:rsidRPr="009F64FE" w:rsidRDefault="00C36AFE" w:rsidP="00D737B4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4"/>
                <w:szCs w:val="24"/>
              </w:rPr>
            </w:pPr>
            <w:r w:rsidRPr="009F64FE">
              <w:rPr>
                <w:i/>
                <w:iCs/>
                <w:sz w:val="24"/>
                <w:szCs w:val="24"/>
              </w:rPr>
              <w:t>27/02/2024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</w:t>
            </w:r>
            <w:proofErr w:type="spellEnd"/>
          </w:p>
        </w:tc>
        <w:tc>
          <w:tcPr>
            <w:tcW w:w="2356" w:type="pct"/>
          </w:tcPr>
          <w:p w:rsidR="00DB78EA" w:rsidRPr="00912C71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912C71">
              <w:rPr>
                <w:sz w:val="23"/>
                <w:szCs w:val="23"/>
              </w:rPr>
              <w:t>«</w:t>
            </w:r>
            <w:proofErr w:type="spellStart"/>
            <w:r w:rsidR="00F25F54" w:rsidRPr="00912C71">
              <w:fldChar w:fldCharType="begin"/>
            </w:r>
            <w:r w:rsidRPr="00912C71">
              <w:instrText>HYPERLINK "https://www.investryazan.ru/ru/page/svod-investpravil"</w:instrText>
            </w:r>
            <w:r w:rsidR="00F25F54" w:rsidRPr="00912C71">
              <w:rPr>
                <w:rFonts w:eastAsia="Times New Roman" w:cs="Times New Roman"/>
                <w:lang w:val="ru-RU"/>
              </w:rPr>
              <w:fldChar w:fldCharType="separate"/>
            </w:r>
            <w:r w:rsidRPr="00912C71">
              <w:rPr>
                <w:rStyle w:val="ad"/>
                <w:color w:val="auto"/>
                <w:sz w:val="23"/>
                <w:szCs w:val="23"/>
              </w:rPr>
              <w:t>Свод</w:t>
            </w:r>
            <w:proofErr w:type="spellEnd"/>
            <w:r w:rsidRPr="00912C71">
              <w:rPr>
                <w:rStyle w:val="ad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912C71">
              <w:rPr>
                <w:rStyle w:val="ad"/>
                <w:color w:val="auto"/>
                <w:sz w:val="23"/>
                <w:szCs w:val="23"/>
              </w:rPr>
              <w:t>инвестиционных</w:t>
            </w:r>
            <w:proofErr w:type="spellEnd"/>
            <w:r w:rsidRPr="00912C71">
              <w:rPr>
                <w:rStyle w:val="ad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912C71">
              <w:rPr>
                <w:rStyle w:val="ad"/>
                <w:color w:val="auto"/>
                <w:sz w:val="23"/>
                <w:szCs w:val="23"/>
              </w:rPr>
              <w:t>правил</w:t>
            </w:r>
            <w:proofErr w:type="spellEnd"/>
            <w:r w:rsidR="00F25F54" w:rsidRPr="00912C71">
              <w:rPr>
                <w:rStyle w:val="ad"/>
                <w:color w:val="auto"/>
                <w:sz w:val="23"/>
                <w:szCs w:val="23"/>
              </w:rPr>
              <w:fldChar w:fldCharType="end"/>
            </w:r>
            <w:r w:rsidRPr="00912C71">
              <w:rPr>
                <w:sz w:val="23"/>
                <w:szCs w:val="23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</w:rPr>
              <w:t>V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62:21:0020229:212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5264,3</w:t>
            </w:r>
          </w:p>
        </w:tc>
      </w:tr>
      <w:tr w:rsidR="00DB78EA" w:rsidRPr="0020424A" w:rsidTr="00EB71BE">
        <w:trPr>
          <w:trHeight w:val="400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255,9</w:t>
            </w:r>
          </w:p>
        </w:tc>
      </w:tr>
      <w:tr w:rsidR="00DB78EA" w:rsidRPr="0020424A" w:rsidTr="00EB71BE">
        <w:trPr>
          <w:trHeight w:val="25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0</w:t>
            </w:r>
          </w:p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245</w:t>
            </w:r>
          </w:p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0</w:t>
            </w:r>
          </w:p>
        </w:tc>
      </w:tr>
      <w:tr w:rsidR="00DB78EA" w:rsidRPr="0020424A" w:rsidTr="00EB71BE">
        <w:trPr>
          <w:trHeight w:val="34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2,8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282" w:type="pct"/>
          </w:tcPr>
          <w:p w:rsidR="00DB78EA" w:rsidRPr="00EB71BE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150</w:t>
            </w:r>
          </w:p>
        </w:tc>
      </w:tr>
      <w:tr w:rsidR="008A0BBB" w:rsidRPr="0020424A" w:rsidTr="00EB71BE">
        <w:trPr>
          <w:trHeight w:val="281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282" w:type="pct"/>
          </w:tcPr>
          <w:p w:rsidR="008A0BBB" w:rsidRPr="00260324" w:rsidRDefault="008A0BBB" w:rsidP="00F52B29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912C71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Муниципальная</w:t>
            </w:r>
          </w:p>
          <w:p w:rsidR="008A0BBB" w:rsidRPr="00C36AFE" w:rsidRDefault="008A0BBB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highlight w:val="yellow"/>
                <w:lang w:val="ru-RU"/>
              </w:rPr>
            </w:pP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356" w:type="pct"/>
          </w:tcPr>
          <w:p w:rsidR="00DB78EA" w:rsidRPr="00912C71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proofErr w:type="spellStart"/>
            <w:r w:rsidRPr="00912C71">
              <w:rPr>
                <w:i/>
                <w:iCs/>
                <w:sz w:val="23"/>
                <w:szCs w:val="23"/>
              </w:rPr>
              <w:t>Нежилое</w:t>
            </w:r>
            <w:proofErr w:type="spellEnd"/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1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356" w:type="pct"/>
          </w:tcPr>
          <w:p w:rsidR="00DB78EA" w:rsidRPr="00912C71" w:rsidRDefault="00912C71" w:rsidP="001C498E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19</w:t>
            </w:r>
            <w:r w:rsidR="001C498E">
              <w:rPr>
                <w:i/>
                <w:iCs/>
                <w:sz w:val="23"/>
                <w:szCs w:val="23"/>
                <w:lang w:val="ru-RU"/>
              </w:rPr>
              <w:t>35</w:t>
            </w:r>
            <w:bookmarkStart w:id="0" w:name="_GoBack"/>
            <w:bookmarkEnd w:id="0"/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 xml:space="preserve">незавершенного </w:t>
            </w:r>
            <w:r>
              <w:rPr>
                <w:sz w:val="23"/>
                <w:szCs w:val="23"/>
                <w:lang w:val="ru-RU"/>
              </w:rPr>
              <w:lastRenderedPageBreak/>
              <w:t>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lastRenderedPageBreak/>
              <w:t>100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27.14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356" w:type="pct"/>
          </w:tcPr>
          <w:p w:rsidR="008A0BBB" w:rsidRPr="00C36AFE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highlight w:val="yellow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912C71" w:rsidRDefault="00912C71" w:rsidP="00912C71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0,006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10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8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sz w:val="23"/>
                <w:szCs w:val="23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912C71" w:rsidRDefault="00912C7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sz w:val="28"/>
                <w:szCs w:val="28"/>
                <w:lang w:val="ru-RU"/>
              </w:rPr>
            </w:pPr>
            <w:r w:rsidRPr="00912C71">
              <w:rPr>
                <w:i/>
                <w:iCs/>
                <w:sz w:val="23"/>
                <w:szCs w:val="23"/>
                <w:lang w:val="ru-RU"/>
              </w:rPr>
              <w:t>-</w:t>
            </w:r>
          </w:p>
        </w:tc>
      </w:tr>
    </w:tbl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14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4E" w:rsidRDefault="006E674E">
      <w:r>
        <w:separator/>
      </w:r>
    </w:p>
  </w:endnote>
  <w:endnote w:type="continuationSeparator" w:id="0">
    <w:p w:rsidR="006E674E" w:rsidRDefault="006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2A" w:rsidRDefault="004C32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2A" w:rsidRDefault="004C32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4E" w:rsidRDefault="006E674E">
      <w:r>
        <w:separator/>
      </w:r>
    </w:p>
  </w:footnote>
  <w:footnote w:type="continuationSeparator" w:id="0">
    <w:p w:rsidR="006E674E" w:rsidRDefault="006E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F25F5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2A" w:rsidRDefault="004C32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2A" w:rsidRDefault="004C322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F25F5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="00876034"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1C498E">
      <w:rPr>
        <w:rStyle w:val="a8"/>
        <w:rFonts w:ascii="Times New Roman" w:hAnsi="Times New Roman"/>
        <w:noProof/>
        <w:sz w:val="28"/>
        <w:szCs w:val="28"/>
      </w:rPr>
      <w:t>3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8pt;height:11.4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A6E"/>
    <w:rsid w:val="0001360F"/>
    <w:rsid w:val="0003317E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257"/>
    <w:rsid w:val="000B0736"/>
    <w:rsid w:val="000E3EE8"/>
    <w:rsid w:val="00106566"/>
    <w:rsid w:val="00121B8A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498E"/>
    <w:rsid w:val="001C5576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A6D"/>
    <w:rsid w:val="002953B6"/>
    <w:rsid w:val="002B1DC6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60CB"/>
    <w:rsid w:val="003222A3"/>
    <w:rsid w:val="003479A4"/>
    <w:rsid w:val="00360A40"/>
    <w:rsid w:val="00377F62"/>
    <w:rsid w:val="003870C2"/>
    <w:rsid w:val="003C3714"/>
    <w:rsid w:val="003D2A6E"/>
    <w:rsid w:val="003D3B8A"/>
    <w:rsid w:val="003D54F8"/>
    <w:rsid w:val="003F4F5E"/>
    <w:rsid w:val="00400906"/>
    <w:rsid w:val="0042590E"/>
    <w:rsid w:val="00432CF6"/>
    <w:rsid w:val="00437F65"/>
    <w:rsid w:val="00460FEA"/>
    <w:rsid w:val="004734B7"/>
    <w:rsid w:val="00481B88"/>
    <w:rsid w:val="00485B4F"/>
    <w:rsid w:val="004862D1"/>
    <w:rsid w:val="004A1162"/>
    <w:rsid w:val="004B2D5A"/>
    <w:rsid w:val="004C322A"/>
    <w:rsid w:val="004D293D"/>
    <w:rsid w:val="004E6543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71D3B"/>
    <w:rsid w:val="00677EBD"/>
    <w:rsid w:val="00684A5B"/>
    <w:rsid w:val="00693546"/>
    <w:rsid w:val="006A1F71"/>
    <w:rsid w:val="006A3F2D"/>
    <w:rsid w:val="006C57A9"/>
    <w:rsid w:val="006E674E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5C9B"/>
    <w:rsid w:val="008702D3"/>
    <w:rsid w:val="00876034"/>
    <w:rsid w:val="008827E7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2C71"/>
    <w:rsid w:val="00915302"/>
    <w:rsid w:val="00932E3C"/>
    <w:rsid w:val="009573D3"/>
    <w:rsid w:val="009773FD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C3953"/>
    <w:rsid w:val="00AC7150"/>
    <w:rsid w:val="00AE1DCA"/>
    <w:rsid w:val="00AF5F7C"/>
    <w:rsid w:val="00B02207"/>
    <w:rsid w:val="00B03403"/>
    <w:rsid w:val="00B10324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D7BC5"/>
    <w:rsid w:val="00BE7054"/>
    <w:rsid w:val="00BF4F5F"/>
    <w:rsid w:val="00C04EEB"/>
    <w:rsid w:val="00C075A4"/>
    <w:rsid w:val="00C10F12"/>
    <w:rsid w:val="00C11826"/>
    <w:rsid w:val="00C2033B"/>
    <w:rsid w:val="00C36AFE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2B2D"/>
    <w:rsid w:val="00CE2961"/>
    <w:rsid w:val="00CF03D8"/>
    <w:rsid w:val="00D015D5"/>
    <w:rsid w:val="00D03D68"/>
    <w:rsid w:val="00D060E2"/>
    <w:rsid w:val="00D266DD"/>
    <w:rsid w:val="00D32B04"/>
    <w:rsid w:val="00D374E7"/>
    <w:rsid w:val="00D63949"/>
    <w:rsid w:val="00D652E7"/>
    <w:rsid w:val="00D77BCF"/>
    <w:rsid w:val="00D84394"/>
    <w:rsid w:val="00D95E55"/>
    <w:rsid w:val="00DA274D"/>
    <w:rsid w:val="00DB3664"/>
    <w:rsid w:val="00DB78EA"/>
    <w:rsid w:val="00DC16FB"/>
    <w:rsid w:val="00DC4A65"/>
    <w:rsid w:val="00DC4F66"/>
    <w:rsid w:val="00E10B44"/>
    <w:rsid w:val="00E11F02"/>
    <w:rsid w:val="00E2726B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71BE"/>
    <w:rsid w:val="00EB7CE9"/>
    <w:rsid w:val="00EC433F"/>
    <w:rsid w:val="00ED1FDE"/>
    <w:rsid w:val="00F06EFB"/>
    <w:rsid w:val="00F1529E"/>
    <w:rsid w:val="00F16284"/>
    <w:rsid w:val="00F16F07"/>
    <w:rsid w:val="00F25F54"/>
    <w:rsid w:val="00F45B7C"/>
    <w:rsid w:val="00F45FCE"/>
    <w:rsid w:val="00F71B8C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4D"/>
    <w:rPr>
      <w:rFonts w:ascii="TimesET" w:hAnsi="TimesET"/>
    </w:rPr>
  </w:style>
  <w:style w:type="paragraph" w:styleId="1">
    <w:name w:val="heading 1"/>
    <w:basedOn w:val="a"/>
    <w:next w:val="a"/>
    <w:qFormat/>
    <w:rsid w:val="00DA274D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A274D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274D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rsid w:val="00DA274D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A274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A274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A274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A274D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Пользователь</cp:lastModifiedBy>
  <cp:revision>3</cp:revision>
  <cp:lastPrinted>2024-01-31T07:15:00Z</cp:lastPrinted>
  <dcterms:created xsi:type="dcterms:W3CDTF">2024-02-27T09:55:00Z</dcterms:created>
  <dcterms:modified xsi:type="dcterms:W3CDTF">2024-02-27T11:18:00Z</dcterms:modified>
</cp:coreProperties>
</file>