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47677819"/>
    <w:bookmarkStart w:id="1" w:name="_MON_1147677848"/>
    <w:bookmarkStart w:id="2" w:name="_MON_1147677948"/>
    <w:bookmarkStart w:id="3" w:name="_GoBack"/>
    <w:bookmarkEnd w:id="0"/>
    <w:bookmarkEnd w:id="1"/>
    <w:bookmarkEnd w:id="2"/>
    <w:bookmarkEnd w:id="3"/>
    <w:bookmarkStart w:id="4" w:name="_MON_1147677811"/>
    <w:bookmarkEnd w:id="4"/>
    <w:p w:rsidR="00AB21E8" w:rsidRPr="00AB21E8" w:rsidRDefault="00AB21E8" w:rsidP="008B0C0D">
      <w:pPr>
        <w:spacing w:line="228" w:lineRule="auto"/>
        <w:jc w:val="center"/>
        <w:rPr>
          <w:rFonts w:ascii="Times New Roman" w:eastAsia="Times New Roman" w:hAnsi="Times New Roman" w:cs="Times New Roman"/>
          <w:sz w:val="24"/>
          <w:szCs w:val="24"/>
          <w:lang w:eastAsia="ru-RU"/>
        </w:rPr>
      </w:pPr>
      <w:r w:rsidRPr="00AB21E8">
        <w:rPr>
          <w:rFonts w:ascii="Times New Roman" w:eastAsia="Times New Roman" w:hAnsi="Times New Roman" w:cs="Times New Roman"/>
          <w:sz w:val="24"/>
          <w:szCs w:val="24"/>
          <w:lang w:eastAsia="ru-RU"/>
        </w:rPr>
        <w:object w:dxaOrig="2510" w:dyaOrig="3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o:allowoverlap="f">
            <v:imagedata r:id="rId7" o:title="" gain="3.125" blacklevel="15729f"/>
          </v:shape>
          <o:OLEObject Type="Embed" ProgID="Word.Picture.8" ShapeID="_x0000_i1025" DrawAspect="Content" ObjectID="_1815311563" r:id="rId8"/>
        </w:object>
      </w:r>
    </w:p>
    <w:p w:rsidR="00AB21E8" w:rsidRPr="00AB21E8" w:rsidRDefault="00AB21E8" w:rsidP="008B0C0D">
      <w:pPr>
        <w:spacing w:after="0" w:line="228" w:lineRule="auto"/>
        <w:jc w:val="center"/>
        <w:rPr>
          <w:rFonts w:ascii="Times New Roman" w:eastAsia="Times New Roman" w:hAnsi="Times New Roman" w:cs="Times New Roman"/>
          <w:b/>
          <w:bCs/>
          <w:spacing w:val="20"/>
          <w:sz w:val="25"/>
          <w:szCs w:val="24"/>
          <w:lang w:eastAsia="ru-RU"/>
        </w:rPr>
      </w:pPr>
      <w:r w:rsidRPr="00AB21E8">
        <w:rPr>
          <w:rFonts w:ascii="Times New Roman" w:eastAsia="Times New Roman" w:hAnsi="Times New Roman" w:cs="Times New Roman"/>
          <w:b/>
          <w:bCs/>
          <w:spacing w:val="20"/>
          <w:sz w:val="25"/>
          <w:szCs w:val="24"/>
          <w:lang w:eastAsia="ru-RU"/>
        </w:rPr>
        <w:t>Администрация муниципального образования –</w:t>
      </w:r>
    </w:p>
    <w:p w:rsidR="00AB21E8" w:rsidRPr="00AB21E8" w:rsidRDefault="00AB21E8" w:rsidP="008B0C0D">
      <w:pPr>
        <w:keepNext/>
        <w:spacing w:after="0" w:line="228" w:lineRule="auto"/>
        <w:jc w:val="center"/>
        <w:outlineLvl w:val="0"/>
        <w:rPr>
          <w:rFonts w:ascii="Times New Roman" w:eastAsia="Times New Roman" w:hAnsi="Times New Roman" w:cs="Times New Roman"/>
          <w:b/>
          <w:bCs/>
          <w:spacing w:val="20"/>
          <w:sz w:val="25"/>
          <w:szCs w:val="24"/>
          <w:lang w:eastAsia="ru-RU"/>
        </w:rPr>
      </w:pPr>
      <w:proofErr w:type="spellStart"/>
      <w:r w:rsidRPr="00AB21E8">
        <w:rPr>
          <w:rFonts w:ascii="Times New Roman" w:eastAsia="Times New Roman" w:hAnsi="Times New Roman" w:cs="Times New Roman"/>
          <w:b/>
          <w:bCs/>
          <w:spacing w:val="20"/>
          <w:sz w:val="25"/>
          <w:szCs w:val="24"/>
          <w:lang w:eastAsia="ru-RU"/>
        </w:rPr>
        <w:t>Захаровский</w:t>
      </w:r>
      <w:proofErr w:type="spellEnd"/>
      <w:r w:rsidRPr="00AB21E8">
        <w:rPr>
          <w:rFonts w:ascii="Times New Roman" w:eastAsia="Times New Roman" w:hAnsi="Times New Roman" w:cs="Times New Roman"/>
          <w:b/>
          <w:bCs/>
          <w:spacing w:val="20"/>
          <w:sz w:val="25"/>
          <w:szCs w:val="24"/>
          <w:lang w:eastAsia="ru-RU"/>
        </w:rPr>
        <w:t xml:space="preserve"> муниципальный район Рязанской области</w:t>
      </w:r>
    </w:p>
    <w:p w:rsidR="00AB21E8" w:rsidRPr="00AB21E8" w:rsidRDefault="00AB21E8" w:rsidP="008B0C0D">
      <w:pPr>
        <w:keepNext/>
        <w:spacing w:before="160" w:after="40" w:line="240" w:lineRule="auto"/>
        <w:jc w:val="center"/>
        <w:outlineLvl w:val="1"/>
        <w:rPr>
          <w:rFonts w:ascii="Times New Roman" w:eastAsia="Times New Roman" w:hAnsi="Times New Roman" w:cs="Times New Roman"/>
          <w:b/>
          <w:bCs/>
          <w:caps/>
          <w:spacing w:val="20"/>
          <w:sz w:val="28"/>
          <w:szCs w:val="28"/>
          <w:lang w:eastAsia="ru-RU"/>
        </w:rPr>
      </w:pPr>
      <w:r w:rsidRPr="00AB21E8">
        <w:rPr>
          <w:rFonts w:ascii="Times New Roman" w:eastAsia="Times New Roman" w:hAnsi="Times New Roman" w:cs="Times New Roman"/>
          <w:b/>
          <w:bCs/>
          <w:caps/>
          <w:spacing w:val="20"/>
          <w:sz w:val="28"/>
          <w:szCs w:val="28"/>
          <w:lang w:eastAsia="ru-RU"/>
        </w:rPr>
        <w:t>Распоряжение</w:t>
      </w:r>
    </w:p>
    <w:p w:rsidR="00AB21E8" w:rsidRPr="00AB21E8" w:rsidRDefault="00AB21E8" w:rsidP="00AB21E8">
      <w:pPr>
        <w:spacing w:after="0" w:line="240" w:lineRule="auto"/>
        <w:rPr>
          <w:rFonts w:ascii="Times New Roman" w:eastAsia="Times New Roman" w:hAnsi="Times New Roman" w:cs="Times New Roman"/>
          <w:sz w:val="28"/>
          <w:szCs w:val="28"/>
          <w:lang w:eastAsia="ru-RU"/>
        </w:rPr>
      </w:pPr>
    </w:p>
    <w:p w:rsidR="00AB21E8" w:rsidRPr="00AB21E8" w:rsidRDefault="00EC188E" w:rsidP="00AB21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0013">
        <w:rPr>
          <w:rFonts w:ascii="Times New Roman" w:eastAsia="Times New Roman" w:hAnsi="Times New Roman" w:cs="Times New Roman"/>
          <w:sz w:val="24"/>
          <w:szCs w:val="24"/>
          <w:lang w:eastAsia="ru-RU"/>
        </w:rPr>
        <w:t xml:space="preserve">                 </w:t>
      </w:r>
      <w:r w:rsidR="00452458">
        <w:rPr>
          <w:rFonts w:ascii="Times New Roman" w:eastAsia="Times New Roman" w:hAnsi="Times New Roman" w:cs="Times New Roman"/>
          <w:sz w:val="24"/>
          <w:szCs w:val="24"/>
          <w:lang w:eastAsia="ru-RU"/>
        </w:rPr>
        <w:t>«25</w:t>
      </w:r>
      <w:r w:rsidR="00AB21E8" w:rsidRPr="008B0C0D">
        <w:rPr>
          <w:rFonts w:ascii="Times New Roman" w:eastAsia="Times New Roman" w:hAnsi="Times New Roman" w:cs="Times New Roman"/>
          <w:sz w:val="24"/>
          <w:szCs w:val="24"/>
          <w:lang w:eastAsia="ru-RU"/>
        </w:rPr>
        <w:t>»</w:t>
      </w:r>
      <w:r w:rsidR="00452458">
        <w:rPr>
          <w:rFonts w:ascii="Times New Roman" w:eastAsia="Times New Roman" w:hAnsi="Times New Roman" w:cs="Times New Roman"/>
          <w:sz w:val="24"/>
          <w:szCs w:val="24"/>
          <w:lang w:eastAsia="ru-RU"/>
        </w:rPr>
        <w:t xml:space="preserve"> 12 . </w:t>
      </w:r>
      <w:r w:rsidR="00AB21E8" w:rsidRPr="008B0C0D">
        <w:rPr>
          <w:rFonts w:ascii="Times New Roman" w:eastAsia="Times New Roman" w:hAnsi="Times New Roman" w:cs="Times New Roman"/>
          <w:sz w:val="24"/>
          <w:szCs w:val="24"/>
          <w:lang w:eastAsia="ru-RU"/>
        </w:rPr>
        <w:t>2015</w:t>
      </w:r>
      <w:r w:rsidR="00AB21E8" w:rsidRPr="00AB21E8">
        <w:rPr>
          <w:rFonts w:ascii="Times New Roman" w:eastAsia="Times New Roman" w:hAnsi="Times New Roman" w:cs="Times New Roman"/>
          <w:sz w:val="24"/>
          <w:szCs w:val="24"/>
          <w:lang w:eastAsia="ru-RU"/>
        </w:rPr>
        <w:t xml:space="preserve"> г.                                       с. Захарово       </w:t>
      </w:r>
      <w:r w:rsidR="00452458">
        <w:rPr>
          <w:rFonts w:ascii="Times New Roman" w:eastAsia="Times New Roman" w:hAnsi="Times New Roman" w:cs="Times New Roman"/>
          <w:sz w:val="24"/>
          <w:szCs w:val="24"/>
          <w:lang w:eastAsia="ru-RU"/>
        </w:rPr>
        <w:t xml:space="preserve">                        № 112</w:t>
      </w:r>
      <w:r w:rsidR="00AB21E8" w:rsidRPr="00AB21E8">
        <w:rPr>
          <w:rFonts w:ascii="Times New Roman" w:eastAsia="Times New Roman" w:hAnsi="Times New Roman" w:cs="Times New Roman"/>
          <w:sz w:val="24"/>
          <w:szCs w:val="24"/>
          <w:lang w:eastAsia="ru-RU"/>
        </w:rPr>
        <w:t xml:space="preserve"> </w:t>
      </w:r>
      <w:r w:rsidR="00AB21E8" w:rsidRPr="00AB21E8">
        <w:rPr>
          <w:rFonts w:ascii="Times New Roman" w:eastAsia="Times New Roman" w:hAnsi="Times New Roman" w:cs="Times New Roman"/>
          <w:sz w:val="24"/>
          <w:szCs w:val="24"/>
          <w:lang w:eastAsia="ru-RU"/>
        </w:rPr>
        <w:tab/>
      </w:r>
    </w:p>
    <w:p w:rsidR="00AB21E8" w:rsidRPr="00AB21E8" w:rsidRDefault="00AB21E8" w:rsidP="00AB21E8">
      <w:pPr>
        <w:spacing w:after="0" w:line="240" w:lineRule="auto"/>
        <w:jc w:val="both"/>
        <w:rPr>
          <w:rFonts w:ascii="Times New Roman" w:eastAsia="Times New Roman" w:hAnsi="Times New Roman" w:cs="Times New Roman"/>
          <w:sz w:val="24"/>
          <w:szCs w:val="24"/>
          <w:lang w:eastAsia="ru-RU"/>
        </w:rPr>
      </w:pPr>
    </w:p>
    <w:p w:rsidR="00AB21E8" w:rsidRPr="00AB21E8" w:rsidRDefault="00AB21E8" w:rsidP="00AB21E8">
      <w:pPr>
        <w:spacing w:after="0" w:line="240" w:lineRule="auto"/>
        <w:jc w:val="both"/>
        <w:rPr>
          <w:rFonts w:ascii="Times New Roman" w:eastAsia="Times New Roman" w:hAnsi="Times New Roman" w:cs="Times New Roman"/>
          <w:szCs w:val="24"/>
          <w:lang w:eastAsia="ru-RU"/>
        </w:rPr>
      </w:pPr>
    </w:p>
    <w:p w:rsidR="000D46C9" w:rsidRDefault="000D46C9" w:rsidP="008B0C0D">
      <w:pPr>
        <w:spacing w:after="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b/>
          <w:bCs/>
          <w:color w:val="000000"/>
          <w:sz w:val="24"/>
          <w:szCs w:val="24"/>
          <w:bdr w:val="none" w:sz="0" w:space="0" w:color="auto" w:frame="1"/>
          <w:lang w:eastAsia="ru-RU"/>
        </w:rPr>
        <w:t> </w:t>
      </w:r>
      <w:r w:rsidRPr="003C7FA1">
        <w:rPr>
          <w:rFonts w:ascii="Times New Roman" w:eastAsia="Times New Roman" w:hAnsi="Times New Roman" w:cs="Times New Roman"/>
          <w:color w:val="000000"/>
          <w:sz w:val="24"/>
          <w:szCs w:val="24"/>
          <w:lang w:eastAsia="ru-RU"/>
        </w:rPr>
        <w:t xml:space="preserve">Об утверждении Совета по улучшению инвестиционного климата в муниципальном образовании – </w:t>
      </w:r>
      <w:proofErr w:type="spellStart"/>
      <w:r w:rsidR="00DA4A95"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ский</w:t>
      </w:r>
      <w:proofErr w:type="spellEnd"/>
      <w:r w:rsidRPr="003C7FA1">
        <w:rPr>
          <w:rFonts w:ascii="Times New Roman" w:eastAsia="Times New Roman" w:hAnsi="Times New Roman" w:cs="Times New Roman"/>
          <w:color w:val="000000"/>
          <w:sz w:val="24"/>
          <w:szCs w:val="24"/>
          <w:lang w:eastAsia="ru-RU"/>
        </w:rPr>
        <w:t xml:space="preserve"> муниципальный район Рязанской области</w:t>
      </w:r>
    </w:p>
    <w:p w:rsidR="008B0C0D" w:rsidRPr="003C7FA1" w:rsidRDefault="008B0C0D" w:rsidP="008B0C0D">
      <w:pPr>
        <w:spacing w:after="0" w:line="408" w:lineRule="atLeast"/>
        <w:ind w:firstLine="300"/>
        <w:jc w:val="both"/>
        <w:textAlignment w:val="baseline"/>
        <w:rPr>
          <w:rFonts w:ascii="Times New Roman" w:eastAsia="Times New Roman" w:hAnsi="Times New Roman" w:cs="Times New Roman"/>
          <w:color w:val="000000"/>
          <w:sz w:val="24"/>
          <w:szCs w:val="24"/>
          <w:lang w:eastAsia="ru-RU"/>
        </w:rPr>
      </w:pPr>
    </w:p>
    <w:p w:rsidR="000D46C9" w:rsidRPr="003C7FA1" w:rsidRDefault="000D46C9" w:rsidP="003C7FA1">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w:t>
      </w:r>
      <w:r w:rsidR="003C7FA1">
        <w:rPr>
          <w:rFonts w:ascii="Times New Roman" w:eastAsia="Times New Roman" w:hAnsi="Times New Roman" w:cs="Times New Roman"/>
          <w:color w:val="000000"/>
          <w:sz w:val="24"/>
          <w:szCs w:val="24"/>
          <w:lang w:eastAsia="ru-RU"/>
        </w:rPr>
        <w:t xml:space="preserve">       </w:t>
      </w:r>
      <w:r w:rsidRPr="003C7FA1">
        <w:rPr>
          <w:rFonts w:ascii="Times New Roman" w:eastAsia="Times New Roman" w:hAnsi="Times New Roman" w:cs="Times New Roman"/>
          <w:color w:val="000000"/>
          <w:sz w:val="24"/>
          <w:szCs w:val="24"/>
          <w:lang w:eastAsia="ru-RU"/>
        </w:rPr>
        <w:t xml:space="preserve">В целях оперативного решения вопросов по регулированию инвестиционной деятельности на территории муниципального образования – </w:t>
      </w:r>
      <w:proofErr w:type="spellStart"/>
      <w:r w:rsidR="00DA4A95"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ский</w:t>
      </w:r>
      <w:proofErr w:type="spellEnd"/>
      <w:r w:rsidRPr="003C7FA1">
        <w:rPr>
          <w:rFonts w:ascii="Times New Roman" w:eastAsia="Times New Roman" w:hAnsi="Times New Roman" w:cs="Times New Roman"/>
          <w:color w:val="000000"/>
          <w:sz w:val="24"/>
          <w:szCs w:val="24"/>
          <w:lang w:eastAsia="ru-RU"/>
        </w:rPr>
        <w:t xml:space="preserve"> муниц</w:t>
      </w:r>
      <w:r w:rsidR="00AB21E8">
        <w:rPr>
          <w:rFonts w:ascii="Times New Roman" w:eastAsia="Times New Roman" w:hAnsi="Times New Roman" w:cs="Times New Roman"/>
          <w:color w:val="000000"/>
          <w:sz w:val="24"/>
          <w:szCs w:val="24"/>
          <w:lang w:eastAsia="ru-RU"/>
        </w:rPr>
        <w:t>ипальный район</w:t>
      </w:r>
      <w:r w:rsidRPr="003C7FA1">
        <w:rPr>
          <w:rFonts w:ascii="Times New Roman" w:eastAsia="Times New Roman" w:hAnsi="Times New Roman" w:cs="Times New Roman"/>
          <w:color w:val="000000"/>
          <w:sz w:val="24"/>
          <w:szCs w:val="24"/>
          <w:lang w:eastAsia="ru-RU"/>
        </w:rPr>
        <w:t xml:space="preserve">, повышения эффективности проводимой администрацией района инвестиционной политики и обеспечения </w:t>
      </w:r>
      <w:proofErr w:type="gramStart"/>
      <w:r w:rsidRPr="003C7FA1">
        <w:rPr>
          <w:rFonts w:ascii="Times New Roman" w:eastAsia="Times New Roman" w:hAnsi="Times New Roman" w:cs="Times New Roman"/>
          <w:color w:val="000000"/>
          <w:sz w:val="24"/>
          <w:szCs w:val="24"/>
          <w:lang w:eastAsia="ru-RU"/>
        </w:rPr>
        <w:t xml:space="preserve">контроля </w:t>
      </w:r>
      <w:r w:rsidR="00AB21E8">
        <w:rPr>
          <w:rFonts w:ascii="Times New Roman" w:eastAsia="Times New Roman" w:hAnsi="Times New Roman" w:cs="Times New Roman"/>
          <w:color w:val="000000"/>
          <w:sz w:val="24"/>
          <w:szCs w:val="24"/>
          <w:lang w:eastAsia="ru-RU"/>
        </w:rPr>
        <w:t xml:space="preserve"> </w:t>
      </w:r>
      <w:r w:rsidRPr="003C7FA1">
        <w:rPr>
          <w:rFonts w:ascii="Times New Roman" w:eastAsia="Times New Roman" w:hAnsi="Times New Roman" w:cs="Times New Roman"/>
          <w:color w:val="000000"/>
          <w:sz w:val="24"/>
          <w:szCs w:val="24"/>
          <w:lang w:eastAsia="ru-RU"/>
        </w:rPr>
        <w:t>за</w:t>
      </w:r>
      <w:proofErr w:type="gramEnd"/>
      <w:r w:rsidRPr="003C7FA1">
        <w:rPr>
          <w:rFonts w:ascii="Times New Roman" w:eastAsia="Times New Roman" w:hAnsi="Times New Roman" w:cs="Times New Roman"/>
          <w:color w:val="000000"/>
          <w:sz w:val="24"/>
          <w:szCs w:val="24"/>
          <w:lang w:eastAsia="ru-RU"/>
        </w:rPr>
        <w:t xml:space="preserve"> ее реализацией, руководствуясь Уставом муниципального образования – </w:t>
      </w:r>
      <w:proofErr w:type="spellStart"/>
      <w:r w:rsidR="00DA4A95" w:rsidRPr="003C7FA1">
        <w:rPr>
          <w:rFonts w:ascii="Times New Roman" w:eastAsia="Times New Roman" w:hAnsi="Times New Roman" w:cs="Times New Roman"/>
          <w:color w:val="000000"/>
          <w:sz w:val="24"/>
          <w:szCs w:val="24"/>
          <w:lang w:eastAsia="ru-RU"/>
        </w:rPr>
        <w:t>Захаровс</w:t>
      </w:r>
      <w:r w:rsidRPr="003C7FA1">
        <w:rPr>
          <w:rFonts w:ascii="Times New Roman" w:eastAsia="Times New Roman" w:hAnsi="Times New Roman" w:cs="Times New Roman"/>
          <w:color w:val="000000"/>
          <w:sz w:val="24"/>
          <w:szCs w:val="24"/>
          <w:lang w:eastAsia="ru-RU"/>
        </w:rPr>
        <w:t>кий</w:t>
      </w:r>
      <w:proofErr w:type="spellEnd"/>
      <w:r w:rsidRPr="003C7FA1">
        <w:rPr>
          <w:rFonts w:ascii="Times New Roman" w:eastAsia="Times New Roman" w:hAnsi="Times New Roman" w:cs="Times New Roman"/>
          <w:color w:val="000000"/>
          <w:sz w:val="24"/>
          <w:szCs w:val="24"/>
          <w:lang w:eastAsia="ru-RU"/>
        </w:rPr>
        <w:t xml:space="preserve"> муниципальный райо</w:t>
      </w:r>
      <w:r w:rsidR="00CA42FF">
        <w:rPr>
          <w:rFonts w:ascii="Times New Roman" w:eastAsia="Times New Roman" w:hAnsi="Times New Roman" w:cs="Times New Roman"/>
          <w:color w:val="000000"/>
          <w:sz w:val="24"/>
          <w:szCs w:val="24"/>
          <w:lang w:eastAsia="ru-RU"/>
        </w:rPr>
        <w:t>н Рязанской области</w:t>
      </w:r>
      <w:r w:rsidRPr="003C7FA1">
        <w:rPr>
          <w:rFonts w:ascii="Times New Roman" w:eastAsia="Times New Roman" w:hAnsi="Times New Roman" w:cs="Times New Roman"/>
          <w:color w:val="000000"/>
          <w:sz w:val="24"/>
          <w:szCs w:val="24"/>
          <w:lang w:eastAsia="ru-RU"/>
        </w:rPr>
        <w:t>:</w:t>
      </w:r>
    </w:p>
    <w:p w:rsidR="000D46C9" w:rsidRPr="003C7FA1" w:rsidRDefault="000D46C9" w:rsidP="000D46C9">
      <w:pPr>
        <w:numPr>
          <w:ilvl w:val="0"/>
          <w:numId w:val="1"/>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Создать Совет по улучшению инвестиционного климата в муниципальном образовании – </w:t>
      </w:r>
      <w:proofErr w:type="spellStart"/>
      <w:r w:rsidR="00DA4A95"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кий</w:t>
      </w:r>
      <w:proofErr w:type="spellEnd"/>
      <w:r w:rsidRPr="003C7FA1">
        <w:rPr>
          <w:rFonts w:ascii="Times New Roman" w:eastAsia="Times New Roman" w:hAnsi="Times New Roman" w:cs="Times New Roman"/>
          <w:color w:val="000000"/>
          <w:sz w:val="24"/>
          <w:szCs w:val="24"/>
          <w:lang w:eastAsia="ru-RU"/>
        </w:rPr>
        <w:t xml:space="preserve"> муниципальный район</w:t>
      </w:r>
      <w:r w:rsidR="00AB21E8">
        <w:rPr>
          <w:rFonts w:ascii="Times New Roman" w:eastAsia="Times New Roman" w:hAnsi="Times New Roman" w:cs="Times New Roman"/>
          <w:color w:val="000000"/>
          <w:sz w:val="24"/>
          <w:szCs w:val="24"/>
          <w:lang w:eastAsia="ru-RU"/>
        </w:rPr>
        <w:t>.</w:t>
      </w:r>
      <w:r w:rsidRPr="003C7FA1">
        <w:rPr>
          <w:rFonts w:ascii="Times New Roman" w:eastAsia="Times New Roman" w:hAnsi="Times New Roman" w:cs="Times New Roman"/>
          <w:color w:val="000000"/>
          <w:sz w:val="24"/>
          <w:szCs w:val="24"/>
          <w:lang w:eastAsia="ru-RU"/>
        </w:rPr>
        <w:t xml:space="preserve"> </w:t>
      </w:r>
    </w:p>
    <w:p w:rsidR="000D46C9" w:rsidRPr="003C7FA1" w:rsidRDefault="000D46C9" w:rsidP="000D46C9">
      <w:pPr>
        <w:numPr>
          <w:ilvl w:val="0"/>
          <w:numId w:val="1"/>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Утвердить Положение о Совете по улучшению инвестиционного климата в муниципальном образовании – </w:t>
      </w:r>
      <w:proofErr w:type="spellStart"/>
      <w:r w:rsidR="00DA4A95"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ский</w:t>
      </w:r>
      <w:proofErr w:type="spellEnd"/>
      <w:r w:rsidRPr="003C7FA1">
        <w:rPr>
          <w:rFonts w:ascii="Times New Roman" w:eastAsia="Times New Roman" w:hAnsi="Times New Roman" w:cs="Times New Roman"/>
          <w:color w:val="000000"/>
          <w:sz w:val="24"/>
          <w:szCs w:val="24"/>
          <w:lang w:eastAsia="ru-RU"/>
        </w:rPr>
        <w:t xml:space="preserve"> муниципальный район  согласно приложению </w:t>
      </w:r>
      <w:r w:rsidR="00AB21E8">
        <w:rPr>
          <w:rFonts w:ascii="Times New Roman" w:eastAsia="Times New Roman" w:hAnsi="Times New Roman" w:cs="Times New Roman"/>
          <w:color w:val="000000"/>
          <w:sz w:val="24"/>
          <w:szCs w:val="24"/>
          <w:lang w:eastAsia="ru-RU"/>
        </w:rPr>
        <w:t xml:space="preserve"> № </w:t>
      </w:r>
      <w:r w:rsidRPr="003C7FA1">
        <w:rPr>
          <w:rFonts w:ascii="Times New Roman" w:eastAsia="Times New Roman" w:hAnsi="Times New Roman" w:cs="Times New Roman"/>
          <w:color w:val="000000"/>
          <w:sz w:val="24"/>
          <w:szCs w:val="24"/>
          <w:lang w:eastAsia="ru-RU"/>
        </w:rPr>
        <w:t xml:space="preserve">1 к настоящему </w:t>
      </w:r>
      <w:r w:rsidR="00AB21E8">
        <w:rPr>
          <w:rFonts w:ascii="Times New Roman" w:eastAsia="Times New Roman" w:hAnsi="Times New Roman" w:cs="Times New Roman"/>
          <w:color w:val="000000"/>
          <w:sz w:val="24"/>
          <w:szCs w:val="24"/>
          <w:lang w:eastAsia="ru-RU"/>
        </w:rPr>
        <w:t>распоряжению</w:t>
      </w:r>
      <w:r w:rsidRPr="003C7FA1">
        <w:rPr>
          <w:rFonts w:ascii="Times New Roman" w:eastAsia="Times New Roman" w:hAnsi="Times New Roman" w:cs="Times New Roman"/>
          <w:color w:val="000000"/>
          <w:sz w:val="24"/>
          <w:szCs w:val="24"/>
          <w:lang w:eastAsia="ru-RU"/>
        </w:rPr>
        <w:t>.</w:t>
      </w:r>
    </w:p>
    <w:p w:rsidR="000D46C9" w:rsidRPr="003C7FA1" w:rsidRDefault="000D46C9" w:rsidP="000D46C9">
      <w:pPr>
        <w:numPr>
          <w:ilvl w:val="0"/>
          <w:numId w:val="1"/>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Утвердить состав Совета по улучшению инвестиционного климата в муниципальном образовании – </w:t>
      </w:r>
      <w:proofErr w:type="spellStart"/>
      <w:r w:rsidR="00DA4A95" w:rsidRPr="003C7FA1">
        <w:rPr>
          <w:rFonts w:ascii="Times New Roman" w:eastAsia="Times New Roman" w:hAnsi="Times New Roman" w:cs="Times New Roman"/>
          <w:color w:val="000000"/>
          <w:sz w:val="24"/>
          <w:szCs w:val="24"/>
          <w:lang w:eastAsia="ru-RU"/>
        </w:rPr>
        <w:t>Захаров</w:t>
      </w:r>
      <w:r w:rsidR="00AB21E8">
        <w:rPr>
          <w:rFonts w:ascii="Times New Roman" w:eastAsia="Times New Roman" w:hAnsi="Times New Roman" w:cs="Times New Roman"/>
          <w:color w:val="000000"/>
          <w:sz w:val="24"/>
          <w:szCs w:val="24"/>
          <w:lang w:eastAsia="ru-RU"/>
        </w:rPr>
        <w:t>ский</w:t>
      </w:r>
      <w:proofErr w:type="spellEnd"/>
      <w:r w:rsidR="00AB21E8">
        <w:rPr>
          <w:rFonts w:ascii="Times New Roman" w:eastAsia="Times New Roman" w:hAnsi="Times New Roman" w:cs="Times New Roman"/>
          <w:color w:val="000000"/>
          <w:sz w:val="24"/>
          <w:szCs w:val="24"/>
          <w:lang w:eastAsia="ru-RU"/>
        </w:rPr>
        <w:t xml:space="preserve">  муниципальный район</w:t>
      </w:r>
      <w:r w:rsidRPr="003C7FA1">
        <w:rPr>
          <w:rFonts w:ascii="Times New Roman" w:eastAsia="Times New Roman" w:hAnsi="Times New Roman" w:cs="Times New Roman"/>
          <w:color w:val="000000"/>
          <w:sz w:val="24"/>
          <w:szCs w:val="24"/>
          <w:lang w:eastAsia="ru-RU"/>
        </w:rPr>
        <w:t xml:space="preserve"> согласно приложению </w:t>
      </w:r>
      <w:r w:rsidR="00AB21E8">
        <w:rPr>
          <w:rFonts w:ascii="Times New Roman" w:eastAsia="Times New Roman" w:hAnsi="Times New Roman" w:cs="Times New Roman"/>
          <w:color w:val="000000"/>
          <w:sz w:val="24"/>
          <w:szCs w:val="24"/>
          <w:lang w:eastAsia="ru-RU"/>
        </w:rPr>
        <w:t xml:space="preserve">№ </w:t>
      </w:r>
      <w:r w:rsidRPr="003C7FA1">
        <w:rPr>
          <w:rFonts w:ascii="Times New Roman" w:eastAsia="Times New Roman" w:hAnsi="Times New Roman" w:cs="Times New Roman"/>
          <w:color w:val="000000"/>
          <w:sz w:val="24"/>
          <w:szCs w:val="24"/>
          <w:lang w:eastAsia="ru-RU"/>
        </w:rPr>
        <w:t xml:space="preserve">2 к настоящему </w:t>
      </w:r>
      <w:r w:rsidR="00AB21E8">
        <w:rPr>
          <w:rFonts w:ascii="Times New Roman" w:eastAsia="Times New Roman" w:hAnsi="Times New Roman" w:cs="Times New Roman"/>
          <w:color w:val="000000"/>
          <w:sz w:val="24"/>
          <w:szCs w:val="24"/>
          <w:lang w:eastAsia="ru-RU"/>
        </w:rPr>
        <w:t>распоряжению</w:t>
      </w:r>
      <w:r w:rsidRPr="003C7FA1">
        <w:rPr>
          <w:rFonts w:ascii="Times New Roman" w:eastAsia="Times New Roman" w:hAnsi="Times New Roman" w:cs="Times New Roman"/>
          <w:color w:val="000000"/>
          <w:sz w:val="24"/>
          <w:szCs w:val="24"/>
          <w:lang w:eastAsia="ru-RU"/>
        </w:rPr>
        <w:t>.</w:t>
      </w:r>
    </w:p>
    <w:p w:rsidR="000D46C9" w:rsidRPr="003C7FA1" w:rsidRDefault="00AB21E8" w:rsidP="000D46C9">
      <w:pPr>
        <w:numPr>
          <w:ilvl w:val="0"/>
          <w:numId w:val="1"/>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Распоряжение</w:t>
      </w:r>
      <w:r w:rsidR="000D46C9" w:rsidRPr="003C7FA1">
        <w:rPr>
          <w:rFonts w:ascii="Times New Roman" w:eastAsia="Times New Roman" w:hAnsi="Times New Roman" w:cs="Times New Roman"/>
          <w:color w:val="000000"/>
          <w:sz w:val="24"/>
          <w:szCs w:val="24"/>
          <w:lang w:eastAsia="ru-RU"/>
        </w:rPr>
        <w:t xml:space="preserve"> администрации муниципального образования – </w:t>
      </w:r>
      <w:proofErr w:type="spellStart"/>
      <w:r w:rsidR="00DA4A95" w:rsidRPr="003C7FA1">
        <w:rPr>
          <w:rFonts w:ascii="Times New Roman" w:eastAsia="Times New Roman" w:hAnsi="Times New Roman" w:cs="Times New Roman"/>
          <w:color w:val="000000"/>
          <w:sz w:val="24"/>
          <w:szCs w:val="24"/>
          <w:lang w:eastAsia="ru-RU"/>
        </w:rPr>
        <w:t>Захаров</w:t>
      </w:r>
      <w:r w:rsidR="000D46C9" w:rsidRPr="003C7FA1">
        <w:rPr>
          <w:rFonts w:ascii="Times New Roman" w:eastAsia="Times New Roman" w:hAnsi="Times New Roman" w:cs="Times New Roman"/>
          <w:color w:val="000000"/>
          <w:sz w:val="24"/>
          <w:szCs w:val="24"/>
          <w:lang w:eastAsia="ru-RU"/>
        </w:rPr>
        <w:t>ский</w:t>
      </w:r>
      <w:proofErr w:type="spellEnd"/>
      <w:r w:rsidR="000D46C9" w:rsidRPr="003C7FA1">
        <w:rPr>
          <w:rFonts w:ascii="Times New Roman" w:eastAsia="Times New Roman" w:hAnsi="Times New Roman" w:cs="Times New Roman"/>
          <w:color w:val="000000"/>
          <w:sz w:val="24"/>
          <w:szCs w:val="24"/>
          <w:lang w:eastAsia="ru-RU"/>
        </w:rPr>
        <w:t xml:space="preserve"> муниципальный район  от </w:t>
      </w:r>
      <w:r w:rsidRPr="00AB21E8">
        <w:rPr>
          <w:rFonts w:ascii="Times New Roman" w:eastAsia="Times New Roman" w:hAnsi="Times New Roman" w:cs="Times New Roman"/>
          <w:color w:val="000000"/>
          <w:sz w:val="24"/>
          <w:szCs w:val="24"/>
          <w:lang w:eastAsia="ru-RU"/>
        </w:rPr>
        <w:t>1</w:t>
      </w:r>
      <w:r w:rsidR="000D46C9" w:rsidRPr="00AB21E8">
        <w:rPr>
          <w:rFonts w:ascii="Times New Roman" w:eastAsia="Times New Roman" w:hAnsi="Times New Roman" w:cs="Times New Roman"/>
          <w:color w:val="000000"/>
          <w:sz w:val="24"/>
          <w:szCs w:val="24"/>
          <w:lang w:eastAsia="ru-RU"/>
        </w:rPr>
        <w:t xml:space="preserve">0 </w:t>
      </w:r>
      <w:r w:rsidRPr="00AB21E8">
        <w:rPr>
          <w:rFonts w:ascii="Times New Roman" w:eastAsia="Times New Roman" w:hAnsi="Times New Roman" w:cs="Times New Roman"/>
          <w:color w:val="000000"/>
          <w:sz w:val="24"/>
          <w:szCs w:val="24"/>
          <w:lang w:eastAsia="ru-RU"/>
        </w:rPr>
        <w:t>августа</w:t>
      </w:r>
      <w:r w:rsidR="000D46C9" w:rsidRPr="00AB21E8">
        <w:rPr>
          <w:rFonts w:ascii="Times New Roman" w:eastAsia="Times New Roman" w:hAnsi="Times New Roman" w:cs="Times New Roman"/>
          <w:color w:val="000000"/>
          <w:sz w:val="24"/>
          <w:szCs w:val="24"/>
          <w:lang w:eastAsia="ru-RU"/>
        </w:rPr>
        <w:t xml:space="preserve"> 201</w:t>
      </w:r>
      <w:r w:rsidRPr="00AB21E8">
        <w:rPr>
          <w:rFonts w:ascii="Times New Roman" w:eastAsia="Times New Roman" w:hAnsi="Times New Roman" w:cs="Times New Roman"/>
          <w:color w:val="000000"/>
          <w:sz w:val="24"/>
          <w:szCs w:val="24"/>
          <w:lang w:eastAsia="ru-RU"/>
        </w:rPr>
        <w:t>1</w:t>
      </w:r>
      <w:r w:rsidR="000D46C9" w:rsidRPr="00AB21E8">
        <w:rPr>
          <w:rFonts w:ascii="Times New Roman" w:eastAsia="Times New Roman" w:hAnsi="Times New Roman" w:cs="Times New Roman"/>
          <w:color w:val="000000"/>
          <w:sz w:val="24"/>
          <w:szCs w:val="24"/>
          <w:lang w:eastAsia="ru-RU"/>
        </w:rPr>
        <w:t xml:space="preserve"> года № </w:t>
      </w:r>
      <w:r>
        <w:rPr>
          <w:rFonts w:ascii="Times New Roman" w:eastAsia="Times New Roman" w:hAnsi="Times New Roman" w:cs="Times New Roman"/>
          <w:color w:val="000000"/>
          <w:sz w:val="24"/>
          <w:szCs w:val="24"/>
          <w:lang w:eastAsia="ru-RU"/>
        </w:rPr>
        <w:t>49</w:t>
      </w:r>
      <w:r w:rsidR="000D46C9" w:rsidRPr="003C7FA1">
        <w:rPr>
          <w:rFonts w:ascii="Times New Roman" w:eastAsia="Times New Roman" w:hAnsi="Times New Roman" w:cs="Times New Roman"/>
          <w:color w:val="000000"/>
          <w:sz w:val="24"/>
          <w:szCs w:val="24"/>
          <w:lang w:eastAsia="ru-RU"/>
        </w:rPr>
        <w:t xml:space="preserve"> «О</w:t>
      </w:r>
      <w:r>
        <w:rPr>
          <w:rFonts w:ascii="Times New Roman" w:eastAsia="Times New Roman" w:hAnsi="Times New Roman" w:cs="Times New Roman"/>
          <w:color w:val="000000"/>
          <w:sz w:val="24"/>
          <w:szCs w:val="24"/>
          <w:lang w:eastAsia="ru-RU"/>
        </w:rPr>
        <w:t xml:space="preserve"> развитии инвестиционной деятельности  на территории  </w:t>
      </w:r>
      <w:proofErr w:type="spellStart"/>
      <w:r>
        <w:rPr>
          <w:rFonts w:ascii="Times New Roman" w:eastAsia="Times New Roman" w:hAnsi="Times New Roman" w:cs="Times New Roman"/>
          <w:color w:val="000000"/>
          <w:sz w:val="24"/>
          <w:szCs w:val="24"/>
          <w:lang w:eastAsia="ru-RU"/>
        </w:rPr>
        <w:t>Захаровского</w:t>
      </w:r>
      <w:proofErr w:type="spellEnd"/>
      <w:r>
        <w:rPr>
          <w:rFonts w:ascii="Times New Roman" w:eastAsia="Times New Roman" w:hAnsi="Times New Roman" w:cs="Times New Roman"/>
          <w:color w:val="000000"/>
          <w:sz w:val="24"/>
          <w:szCs w:val="24"/>
          <w:lang w:eastAsia="ru-RU"/>
        </w:rPr>
        <w:t xml:space="preserve">  муниципального района»</w:t>
      </w:r>
      <w:r w:rsidR="000D46C9" w:rsidRPr="003C7FA1">
        <w:rPr>
          <w:rFonts w:ascii="Times New Roman" w:eastAsia="Times New Roman" w:hAnsi="Times New Roman" w:cs="Times New Roman"/>
          <w:color w:val="000000"/>
          <w:sz w:val="24"/>
          <w:szCs w:val="24"/>
          <w:lang w:eastAsia="ru-RU"/>
        </w:rPr>
        <w:t xml:space="preserve"> считать утратившим силу.</w:t>
      </w:r>
    </w:p>
    <w:p w:rsidR="000D46C9" w:rsidRPr="003C7FA1" w:rsidRDefault="000D46C9" w:rsidP="000D46C9">
      <w:pPr>
        <w:numPr>
          <w:ilvl w:val="0"/>
          <w:numId w:val="1"/>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Настоящее </w:t>
      </w:r>
      <w:r w:rsidR="00AB21E8">
        <w:rPr>
          <w:rFonts w:ascii="Times New Roman" w:eastAsia="Times New Roman" w:hAnsi="Times New Roman" w:cs="Times New Roman"/>
          <w:color w:val="000000"/>
          <w:sz w:val="24"/>
          <w:szCs w:val="24"/>
          <w:lang w:eastAsia="ru-RU"/>
        </w:rPr>
        <w:t>распоряжение</w:t>
      </w:r>
      <w:r w:rsidRPr="003C7FA1">
        <w:rPr>
          <w:rFonts w:ascii="Times New Roman" w:eastAsia="Times New Roman" w:hAnsi="Times New Roman" w:cs="Times New Roman"/>
          <w:color w:val="000000"/>
          <w:sz w:val="24"/>
          <w:szCs w:val="24"/>
          <w:lang w:eastAsia="ru-RU"/>
        </w:rPr>
        <w:t xml:space="preserve"> вступает в силу со дня его подписания.</w:t>
      </w:r>
    </w:p>
    <w:p w:rsidR="000D46C9" w:rsidRPr="003C7FA1" w:rsidRDefault="000D46C9" w:rsidP="000D46C9">
      <w:pPr>
        <w:numPr>
          <w:ilvl w:val="0"/>
          <w:numId w:val="1"/>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proofErr w:type="gramStart"/>
      <w:r w:rsidRPr="003C7FA1">
        <w:rPr>
          <w:rFonts w:ascii="Times New Roman" w:eastAsia="Times New Roman" w:hAnsi="Times New Roman" w:cs="Times New Roman"/>
          <w:color w:val="000000"/>
          <w:sz w:val="24"/>
          <w:szCs w:val="24"/>
          <w:lang w:eastAsia="ru-RU"/>
        </w:rPr>
        <w:t>Контроль за</w:t>
      </w:r>
      <w:proofErr w:type="gramEnd"/>
      <w:r w:rsidRPr="003C7FA1">
        <w:rPr>
          <w:rFonts w:ascii="Times New Roman" w:eastAsia="Times New Roman" w:hAnsi="Times New Roman" w:cs="Times New Roman"/>
          <w:color w:val="000000"/>
          <w:sz w:val="24"/>
          <w:szCs w:val="24"/>
          <w:lang w:eastAsia="ru-RU"/>
        </w:rPr>
        <w:t xml:space="preserve"> исполнением настоящего </w:t>
      </w:r>
      <w:r w:rsidR="00AB21E8">
        <w:rPr>
          <w:rFonts w:ascii="Times New Roman" w:eastAsia="Times New Roman" w:hAnsi="Times New Roman" w:cs="Times New Roman"/>
          <w:color w:val="000000"/>
          <w:sz w:val="24"/>
          <w:szCs w:val="24"/>
          <w:lang w:eastAsia="ru-RU"/>
        </w:rPr>
        <w:t>распоряжени</w:t>
      </w:r>
      <w:r w:rsidRPr="003C7FA1">
        <w:rPr>
          <w:rFonts w:ascii="Times New Roman" w:eastAsia="Times New Roman" w:hAnsi="Times New Roman" w:cs="Times New Roman"/>
          <w:color w:val="000000"/>
          <w:sz w:val="24"/>
          <w:szCs w:val="24"/>
          <w:lang w:eastAsia="ru-RU"/>
        </w:rPr>
        <w:t xml:space="preserve">я возложить на </w:t>
      </w:r>
      <w:r w:rsidR="00DA4A95" w:rsidRPr="003C7FA1">
        <w:rPr>
          <w:rFonts w:ascii="Times New Roman" w:eastAsia="Times New Roman" w:hAnsi="Times New Roman" w:cs="Times New Roman"/>
          <w:color w:val="000000"/>
          <w:sz w:val="24"/>
          <w:szCs w:val="24"/>
          <w:lang w:eastAsia="ru-RU"/>
        </w:rPr>
        <w:t xml:space="preserve">заместителя главы </w:t>
      </w:r>
      <w:r w:rsidR="00F751FC" w:rsidRPr="003C7FA1">
        <w:rPr>
          <w:rFonts w:ascii="Times New Roman" w:eastAsia="Times New Roman" w:hAnsi="Times New Roman" w:cs="Times New Roman"/>
          <w:color w:val="000000"/>
          <w:sz w:val="24"/>
          <w:szCs w:val="24"/>
          <w:lang w:eastAsia="ru-RU"/>
        </w:rPr>
        <w:t xml:space="preserve">администрации </w:t>
      </w:r>
      <w:r w:rsidR="00DA4A95" w:rsidRPr="003C7FA1">
        <w:rPr>
          <w:rFonts w:ascii="Times New Roman" w:eastAsia="Times New Roman" w:hAnsi="Times New Roman" w:cs="Times New Roman"/>
          <w:color w:val="000000"/>
          <w:sz w:val="24"/>
          <w:szCs w:val="24"/>
          <w:lang w:eastAsia="ru-RU"/>
        </w:rPr>
        <w:t>по инфраструктуре</w:t>
      </w:r>
      <w:r w:rsidR="00AB21E8">
        <w:rPr>
          <w:rFonts w:ascii="Times New Roman" w:eastAsia="Times New Roman" w:hAnsi="Times New Roman" w:cs="Times New Roman"/>
          <w:color w:val="000000"/>
          <w:sz w:val="24"/>
          <w:szCs w:val="24"/>
          <w:lang w:eastAsia="ru-RU"/>
        </w:rPr>
        <w:t xml:space="preserve">, строительству и </w:t>
      </w:r>
      <w:r w:rsidR="00F751FC" w:rsidRPr="003C7FA1">
        <w:rPr>
          <w:rFonts w:ascii="Times New Roman" w:eastAsia="Times New Roman" w:hAnsi="Times New Roman" w:cs="Times New Roman"/>
          <w:color w:val="000000"/>
          <w:sz w:val="24"/>
          <w:szCs w:val="24"/>
          <w:lang w:eastAsia="ru-RU"/>
        </w:rPr>
        <w:t xml:space="preserve"> ЖКХ</w:t>
      </w:r>
      <w:r w:rsidR="00AB21E8">
        <w:rPr>
          <w:rFonts w:ascii="Times New Roman" w:eastAsia="Times New Roman" w:hAnsi="Times New Roman" w:cs="Times New Roman"/>
          <w:color w:val="000000"/>
          <w:sz w:val="24"/>
          <w:szCs w:val="24"/>
          <w:lang w:eastAsia="ru-RU"/>
        </w:rPr>
        <w:t xml:space="preserve"> </w:t>
      </w:r>
      <w:r w:rsidRPr="003C7FA1">
        <w:rPr>
          <w:rFonts w:ascii="Times New Roman" w:eastAsia="Times New Roman" w:hAnsi="Times New Roman" w:cs="Times New Roman"/>
          <w:color w:val="000000"/>
          <w:sz w:val="24"/>
          <w:szCs w:val="24"/>
          <w:lang w:eastAsia="ru-RU"/>
        </w:rPr>
        <w:t xml:space="preserve"> </w:t>
      </w:r>
      <w:proofErr w:type="spellStart"/>
      <w:r w:rsidR="00F751FC" w:rsidRPr="003C7FA1">
        <w:rPr>
          <w:rFonts w:ascii="Times New Roman" w:eastAsia="Times New Roman" w:hAnsi="Times New Roman" w:cs="Times New Roman"/>
          <w:color w:val="000000"/>
          <w:sz w:val="24"/>
          <w:szCs w:val="24"/>
          <w:lang w:eastAsia="ru-RU"/>
        </w:rPr>
        <w:t>Тремасова</w:t>
      </w:r>
      <w:proofErr w:type="spellEnd"/>
      <w:r w:rsidR="00F751FC" w:rsidRPr="003C7FA1">
        <w:rPr>
          <w:rFonts w:ascii="Times New Roman" w:eastAsia="Times New Roman" w:hAnsi="Times New Roman" w:cs="Times New Roman"/>
          <w:color w:val="000000"/>
          <w:sz w:val="24"/>
          <w:szCs w:val="24"/>
          <w:lang w:eastAsia="ru-RU"/>
        </w:rPr>
        <w:t xml:space="preserve"> М.И.</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w:t>
      </w:r>
    </w:p>
    <w:p w:rsidR="000D46C9" w:rsidRPr="003C7FA1" w:rsidRDefault="000D46C9" w:rsidP="00AB21E8">
      <w:pPr>
        <w:spacing w:after="120" w:line="240" w:lineRule="auto"/>
        <w:ind w:firstLine="301"/>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Глава администрации</w:t>
      </w:r>
    </w:p>
    <w:p w:rsidR="00F751FC" w:rsidRDefault="00F751FC" w:rsidP="00AB21E8">
      <w:pPr>
        <w:spacing w:after="120" w:line="240" w:lineRule="auto"/>
        <w:ind w:firstLine="301"/>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муниципального района</w:t>
      </w:r>
      <w:r w:rsidR="000D46C9" w:rsidRPr="003C7FA1">
        <w:rPr>
          <w:rFonts w:ascii="Times New Roman" w:eastAsia="Times New Roman" w:hAnsi="Times New Roman" w:cs="Times New Roman"/>
          <w:color w:val="000000"/>
          <w:sz w:val="24"/>
          <w:szCs w:val="24"/>
          <w:lang w:eastAsia="ru-RU"/>
        </w:rPr>
        <w:t>                                                            </w:t>
      </w:r>
      <w:proofErr w:type="spellStart"/>
      <w:r w:rsidRPr="003C7FA1">
        <w:rPr>
          <w:rFonts w:ascii="Times New Roman" w:eastAsia="Times New Roman" w:hAnsi="Times New Roman" w:cs="Times New Roman"/>
          <w:color w:val="000000"/>
          <w:sz w:val="24"/>
          <w:szCs w:val="24"/>
          <w:lang w:eastAsia="ru-RU"/>
        </w:rPr>
        <w:t>И.С.Абдюшев</w:t>
      </w:r>
      <w:proofErr w:type="spellEnd"/>
    </w:p>
    <w:p w:rsidR="0094475A" w:rsidRDefault="0094475A" w:rsidP="00AB21E8">
      <w:pPr>
        <w:spacing w:after="120" w:line="240" w:lineRule="auto"/>
        <w:ind w:firstLine="301"/>
        <w:jc w:val="both"/>
        <w:textAlignment w:val="baseline"/>
        <w:rPr>
          <w:rFonts w:ascii="Times New Roman" w:eastAsia="Times New Roman" w:hAnsi="Times New Roman" w:cs="Times New Roman"/>
          <w:color w:val="000000"/>
          <w:sz w:val="24"/>
          <w:szCs w:val="24"/>
          <w:lang w:eastAsia="ru-RU"/>
        </w:rPr>
      </w:pPr>
    </w:p>
    <w:p w:rsidR="00EC188E" w:rsidRDefault="00EC188E" w:rsidP="00AB21E8">
      <w:pPr>
        <w:spacing w:after="120" w:line="240" w:lineRule="auto"/>
        <w:ind w:firstLine="301"/>
        <w:jc w:val="both"/>
        <w:textAlignment w:val="baseline"/>
        <w:rPr>
          <w:rFonts w:ascii="Times New Roman" w:eastAsia="Times New Roman" w:hAnsi="Times New Roman" w:cs="Times New Roman"/>
          <w:color w:val="000000"/>
          <w:sz w:val="24"/>
          <w:szCs w:val="24"/>
          <w:lang w:eastAsia="ru-RU"/>
        </w:rPr>
      </w:pPr>
    </w:p>
    <w:p w:rsidR="0094475A" w:rsidRDefault="0094475A" w:rsidP="008B0C0D">
      <w:pPr>
        <w:spacing w:after="120" w:line="240" w:lineRule="auto"/>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Исп</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улькова</w:t>
      </w:r>
      <w:proofErr w:type="spellEnd"/>
      <w:r>
        <w:rPr>
          <w:rFonts w:ascii="Times New Roman" w:eastAsia="Times New Roman" w:hAnsi="Times New Roman" w:cs="Times New Roman"/>
          <w:color w:val="000000"/>
          <w:sz w:val="24"/>
          <w:szCs w:val="24"/>
          <w:lang w:eastAsia="ru-RU"/>
        </w:rPr>
        <w:t xml:space="preserve"> Л.Н.</w:t>
      </w:r>
    </w:p>
    <w:p w:rsidR="0094475A" w:rsidRDefault="0094475A" w:rsidP="008B0C0D">
      <w:pPr>
        <w:spacing w:after="12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Мирманов</w:t>
      </w:r>
      <w:proofErr w:type="spellEnd"/>
      <w:r>
        <w:rPr>
          <w:rFonts w:ascii="Times New Roman" w:eastAsia="Times New Roman" w:hAnsi="Times New Roman" w:cs="Times New Roman"/>
          <w:color w:val="000000"/>
          <w:sz w:val="24"/>
          <w:szCs w:val="24"/>
          <w:lang w:eastAsia="ru-RU"/>
        </w:rPr>
        <w:t xml:space="preserve"> А.Ж.</w:t>
      </w:r>
    </w:p>
    <w:p w:rsidR="0094475A" w:rsidRDefault="0094475A" w:rsidP="008B0C0D">
      <w:pPr>
        <w:spacing w:after="120" w:line="240" w:lineRule="auto"/>
        <w:textAlignment w:val="baseline"/>
        <w:rPr>
          <w:rFonts w:ascii="Times New Roman" w:eastAsia="Times New Roman" w:hAnsi="Times New Roman" w:cs="Times New Roman"/>
          <w:color w:val="000000"/>
          <w:sz w:val="24"/>
          <w:szCs w:val="24"/>
          <w:lang w:eastAsia="ru-RU"/>
        </w:rPr>
      </w:pPr>
    </w:p>
    <w:p w:rsidR="0094475A" w:rsidRDefault="0094475A" w:rsidP="008B0C0D">
      <w:pPr>
        <w:spacing w:after="120" w:line="240" w:lineRule="auto"/>
        <w:textAlignment w:val="baseline"/>
        <w:rPr>
          <w:rFonts w:ascii="Times New Roman" w:eastAsia="Times New Roman" w:hAnsi="Times New Roman" w:cs="Times New Roman"/>
          <w:color w:val="000000"/>
          <w:sz w:val="24"/>
          <w:szCs w:val="24"/>
          <w:lang w:eastAsia="ru-RU"/>
        </w:rPr>
      </w:pPr>
    </w:p>
    <w:p w:rsidR="00640013" w:rsidRDefault="00640013" w:rsidP="008B0C0D">
      <w:pPr>
        <w:spacing w:after="120" w:line="240" w:lineRule="auto"/>
        <w:textAlignment w:val="baseline"/>
        <w:rPr>
          <w:rFonts w:ascii="Times New Roman" w:eastAsia="Times New Roman" w:hAnsi="Times New Roman" w:cs="Times New Roman"/>
          <w:color w:val="000000"/>
          <w:sz w:val="24"/>
          <w:szCs w:val="24"/>
          <w:lang w:eastAsia="ru-RU"/>
        </w:rPr>
      </w:pPr>
    </w:p>
    <w:p w:rsidR="000D46C9" w:rsidRPr="003C7FA1" w:rsidRDefault="008B0C0D" w:rsidP="00AB51CB">
      <w:pPr>
        <w:spacing w:after="120" w:line="240" w:lineRule="auto"/>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EC188E">
        <w:rPr>
          <w:rFonts w:ascii="Times New Roman" w:eastAsia="Times New Roman" w:hAnsi="Times New Roman" w:cs="Times New Roman"/>
          <w:color w:val="000000"/>
          <w:sz w:val="24"/>
          <w:szCs w:val="24"/>
          <w:lang w:eastAsia="ru-RU"/>
        </w:rPr>
        <w:t xml:space="preserve">    </w:t>
      </w:r>
      <w:r w:rsidR="000D46C9" w:rsidRPr="003C7FA1">
        <w:rPr>
          <w:rFonts w:ascii="Times New Roman" w:eastAsia="Times New Roman" w:hAnsi="Times New Roman" w:cs="Times New Roman"/>
          <w:color w:val="000000"/>
          <w:sz w:val="24"/>
          <w:szCs w:val="24"/>
          <w:lang w:eastAsia="ru-RU"/>
        </w:rPr>
        <w:t xml:space="preserve">приложение </w:t>
      </w:r>
      <w:r>
        <w:rPr>
          <w:rFonts w:ascii="Times New Roman" w:eastAsia="Times New Roman" w:hAnsi="Times New Roman" w:cs="Times New Roman"/>
          <w:color w:val="000000"/>
          <w:sz w:val="24"/>
          <w:szCs w:val="24"/>
          <w:lang w:eastAsia="ru-RU"/>
        </w:rPr>
        <w:t xml:space="preserve"> № </w:t>
      </w:r>
      <w:r w:rsidR="000D46C9" w:rsidRPr="003C7FA1">
        <w:rPr>
          <w:rFonts w:ascii="Times New Roman" w:eastAsia="Times New Roman" w:hAnsi="Times New Roman" w:cs="Times New Roman"/>
          <w:color w:val="000000"/>
          <w:sz w:val="24"/>
          <w:szCs w:val="24"/>
          <w:lang w:eastAsia="ru-RU"/>
        </w:rPr>
        <w:t>1</w:t>
      </w:r>
    </w:p>
    <w:p w:rsidR="000D46C9" w:rsidRPr="003C7FA1" w:rsidRDefault="000D46C9" w:rsidP="00AB51CB">
      <w:pPr>
        <w:spacing w:after="120" w:line="240" w:lineRule="auto"/>
        <w:ind w:firstLine="301"/>
        <w:jc w:val="right"/>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к </w:t>
      </w:r>
      <w:r w:rsidR="008B0C0D">
        <w:rPr>
          <w:rFonts w:ascii="Times New Roman" w:eastAsia="Times New Roman" w:hAnsi="Times New Roman" w:cs="Times New Roman"/>
          <w:color w:val="000000"/>
          <w:sz w:val="24"/>
          <w:szCs w:val="24"/>
          <w:lang w:eastAsia="ru-RU"/>
        </w:rPr>
        <w:t xml:space="preserve"> распоряжению</w:t>
      </w:r>
      <w:r w:rsidRPr="003C7FA1">
        <w:rPr>
          <w:rFonts w:ascii="Times New Roman" w:eastAsia="Times New Roman" w:hAnsi="Times New Roman" w:cs="Times New Roman"/>
          <w:color w:val="000000"/>
          <w:sz w:val="24"/>
          <w:szCs w:val="24"/>
          <w:lang w:eastAsia="ru-RU"/>
        </w:rPr>
        <w:t xml:space="preserve"> администрации</w:t>
      </w:r>
      <w:r w:rsidR="00AB51CB">
        <w:rPr>
          <w:rFonts w:ascii="Times New Roman" w:eastAsia="Times New Roman" w:hAnsi="Times New Roman" w:cs="Times New Roman"/>
          <w:color w:val="000000"/>
          <w:sz w:val="24"/>
          <w:szCs w:val="24"/>
          <w:lang w:eastAsia="ru-RU"/>
        </w:rPr>
        <w:t xml:space="preserve">                           </w:t>
      </w:r>
    </w:p>
    <w:p w:rsidR="000D46C9" w:rsidRPr="003C7FA1" w:rsidRDefault="00AB51CB" w:rsidP="00AB51CB">
      <w:pPr>
        <w:spacing w:after="120" w:line="240" w:lineRule="auto"/>
        <w:ind w:firstLine="301"/>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МО</w:t>
      </w:r>
      <w:r w:rsidR="000D46C9" w:rsidRPr="003C7F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Захаровский</w:t>
      </w:r>
      <w:proofErr w:type="spellEnd"/>
      <w:r>
        <w:rPr>
          <w:rFonts w:ascii="Times New Roman" w:eastAsia="Times New Roman" w:hAnsi="Times New Roman" w:cs="Times New Roman"/>
          <w:color w:val="000000"/>
          <w:sz w:val="24"/>
          <w:szCs w:val="24"/>
          <w:lang w:eastAsia="ru-RU"/>
        </w:rPr>
        <w:t xml:space="preserve">  </w:t>
      </w:r>
      <w:r w:rsidR="000D46C9" w:rsidRPr="003C7FA1">
        <w:rPr>
          <w:rFonts w:ascii="Times New Roman" w:eastAsia="Times New Roman" w:hAnsi="Times New Roman" w:cs="Times New Roman"/>
          <w:color w:val="000000"/>
          <w:sz w:val="24"/>
          <w:szCs w:val="24"/>
          <w:lang w:eastAsia="ru-RU"/>
        </w:rPr>
        <w:t>муниципальный</w:t>
      </w:r>
      <w:r>
        <w:rPr>
          <w:rFonts w:ascii="Times New Roman" w:eastAsia="Times New Roman" w:hAnsi="Times New Roman" w:cs="Times New Roman"/>
          <w:color w:val="000000"/>
          <w:sz w:val="24"/>
          <w:szCs w:val="24"/>
          <w:lang w:eastAsia="ru-RU"/>
        </w:rPr>
        <w:t xml:space="preserve">   </w:t>
      </w:r>
      <w:r w:rsidR="000D46C9" w:rsidRPr="003C7FA1">
        <w:rPr>
          <w:rFonts w:ascii="Times New Roman" w:eastAsia="Times New Roman" w:hAnsi="Times New Roman" w:cs="Times New Roman"/>
          <w:color w:val="000000"/>
          <w:sz w:val="24"/>
          <w:szCs w:val="24"/>
          <w:lang w:eastAsia="ru-RU"/>
        </w:rPr>
        <w:t xml:space="preserve">район </w:t>
      </w:r>
    </w:p>
    <w:p w:rsidR="000D46C9" w:rsidRPr="003C7FA1" w:rsidRDefault="000D46C9" w:rsidP="00AB51CB">
      <w:pPr>
        <w:spacing w:after="120" w:line="240" w:lineRule="auto"/>
        <w:ind w:firstLine="301"/>
        <w:jc w:val="right"/>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от  </w:t>
      </w:r>
      <w:r w:rsidR="00452458">
        <w:rPr>
          <w:rFonts w:ascii="Times New Roman" w:eastAsia="Times New Roman" w:hAnsi="Times New Roman" w:cs="Times New Roman"/>
          <w:color w:val="000000"/>
          <w:sz w:val="24"/>
          <w:szCs w:val="24"/>
          <w:lang w:eastAsia="ru-RU"/>
        </w:rPr>
        <w:t xml:space="preserve"> 25 </w:t>
      </w:r>
      <w:r w:rsidR="008B0C0D">
        <w:rPr>
          <w:rFonts w:ascii="Times New Roman" w:eastAsia="Times New Roman" w:hAnsi="Times New Roman" w:cs="Times New Roman"/>
          <w:color w:val="000000"/>
          <w:sz w:val="24"/>
          <w:szCs w:val="24"/>
          <w:lang w:eastAsia="ru-RU"/>
        </w:rPr>
        <w:t xml:space="preserve"> </w:t>
      </w:r>
      <w:r w:rsidR="00092AD3">
        <w:rPr>
          <w:rFonts w:ascii="Times New Roman" w:eastAsia="Times New Roman" w:hAnsi="Times New Roman" w:cs="Times New Roman"/>
          <w:color w:val="000000"/>
          <w:sz w:val="24"/>
          <w:szCs w:val="24"/>
          <w:lang w:eastAsia="ru-RU"/>
        </w:rPr>
        <w:t>дека</w:t>
      </w:r>
      <w:r w:rsidR="008B0C0D">
        <w:rPr>
          <w:rFonts w:ascii="Times New Roman" w:eastAsia="Times New Roman" w:hAnsi="Times New Roman" w:cs="Times New Roman"/>
          <w:color w:val="000000"/>
          <w:sz w:val="24"/>
          <w:szCs w:val="24"/>
          <w:lang w:eastAsia="ru-RU"/>
        </w:rPr>
        <w:t xml:space="preserve">бря  2015 </w:t>
      </w:r>
      <w:r w:rsidR="00452458">
        <w:rPr>
          <w:rFonts w:ascii="Times New Roman" w:eastAsia="Times New Roman" w:hAnsi="Times New Roman" w:cs="Times New Roman"/>
          <w:color w:val="000000"/>
          <w:sz w:val="24"/>
          <w:szCs w:val="24"/>
          <w:lang w:eastAsia="ru-RU"/>
        </w:rPr>
        <w:t>года  № 112</w:t>
      </w:r>
    </w:p>
    <w:p w:rsidR="000D46C9" w:rsidRPr="003C7FA1" w:rsidRDefault="000D46C9" w:rsidP="00AB51CB">
      <w:pPr>
        <w:spacing w:after="120" w:line="408" w:lineRule="atLeast"/>
        <w:ind w:firstLine="300"/>
        <w:jc w:val="right"/>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w:t>
      </w:r>
    </w:p>
    <w:p w:rsidR="000D46C9" w:rsidRPr="003C7FA1" w:rsidRDefault="000D46C9" w:rsidP="000D46C9">
      <w:pPr>
        <w:spacing w:after="120" w:line="408" w:lineRule="atLeast"/>
        <w:ind w:firstLine="300"/>
        <w:jc w:val="center"/>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ПОЛОЖЕНИЕ</w:t>
      </w:r>
    </w:p>
    <w:p w:rsidR="000D46C9" w:rsidRDefault="000D46C9" w:rsidP="000D46C9">
      <w:pPr>
        <w:spacing w:after="120" w:line="408" w:lineRule="atLeast"/>
        <w:ind w:firstLine="300"/>
        <w:jc w:val="center"/>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о Совете по улучшению инвестиционного климата муниципального образования – </w:t>
      </w:r>
      <w:proofErr w:type="spellStart"/>
      <w:r w:rsidR="00F751FC" w:rsidRPr="003C7FA1">
        <w:rPr>
          <w:rFonts w:ascii="Times New Roman" w:eastAsia="Times New Roman" w:hAnsi="Times New Roman" w:cs="Times New Roman"/>
          <w:color w:val="000000"/>
          <w:sz w:val="24"/>
          <w:szCs w:val="24"/>
          <w:lang w:eastAsia="ru-RU"/>
        </w:rPr>
        <w:t>Захаровс</w:t>
      </w:r>
      <w:r w:rsidRPr="003C7FA1">
        <w:rPr>
          <w:rFonts w:ascii="Times New Roman" w:eastAsia="Times New Roman" w:hAnsi="Times New Roman" w:cs="Times New Roman"/>
          <w:color w:val="000000"/>
          <w:sz w:val="24"/>
          <w:szCs w:val="24"/>
          <w:lang w:eastAsia="ru-RU"/>
        </w:rPr>
        <w:t>кий</w:t>
      </w:r>
      <w:proofErr w:type="spellEnd"/>
      <w:r w:rsidRPr="003C7FA1">
        <w:rPr>
          <w:rFonts w:ascii="Times New Roman" w:eastAsia="Times New Roman" w:hAnsi="Times New Roman" w:cs="Times New Roman"/>
          <w:color w:val="000000"/>
          <w:sz w:val="24"/>
          <w:szCs w:val="24"/>
          <w:lang w:eastAsia="ru-RU"/>
        </w:rPr>
        <w:t xml:space="preserve"> муниципальный район Рязанской области</w:t>
      </w:r>
    </w:p>
    <w:p w:rsidR="000D46C9" w:rsidRPr="003C7FA1" w:rsidRDefault="00EC188E" w:rsidP="00EC188E">
      <w:pPr>
        <w:spacing w:after="120" w:line="408"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978B7">
        <w:rPr>
          <w:rFonts w:ascii="Times New Roman" w:eastAsia="Times New Roman" w:hAnsi="Times New Roman" w:cs="Times New Roman"/>
          <w:color w:val="000000"/>
          <w:sz w:val="24"/>
          <w:szCs w:val="24"/>
          <w:lang w:eastAsia="ru-RU"/>
        </w:rPr>
        <w:t xml:space="preserve"> </w:t>
      </w:r>
      <w:r w:rsidR="000D46C9" w:rsidRPr="003C7FA1">
        <w:rPr>
          <w:rFonts w:ascii="Times New Roman" w:eastAsia="Times New Roman" w:hAnsi="Times New Roman" w:cs="Times New Roman"/>
          <w:color w:val="000000"/>
          <w:sz w:val="24"/>
          <w:szCs w:val="24"/>
          <w:lang w:eastAsia="ru-RU"/>
        </w:rPr>
        <w:t>Глава 1. ОБЩИЕ ПОЛОЖЕНИЯ</w:t>
      </w:r>
    </w:p>
    <w:p w:rsidR="000D46C9" w:rsidRPr="003C7FA1" w:rsidRDefault="000D46C9" w:rsidP="000D46C9">
      <w:pPr>
        <w:numPr>
          <w:ilvl w:val="0"/>
          <w:numId w:val="2"/>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proofErr w:type="gramStart"/>
      <w:r w:rsidRPr="003C7FA1">
        <w:rPr>
          <w:rFonts w:ascii="Times New Roman" w:eastAsia="Times New Roman" w:hAnsi="Times New Roman" w:cs="Times New Roman"/>
          <w:color w:val="000000"/>
          <w:sz w:val="24"/>
          <w:szCs w:val="24"/>
          <w:lang w:eastAsia="ru-RU"/>
        </w:rPr>
        <w:t xml:space="preserve">Совет по улучшению инвестиционного климата муниципального образования – </w:t>
      </w:r>
      <w:proofErr w:type="spellStart"/>
      <w:r w:rsidR="00F751FC"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ский</w:t>
      </w:r>
      <w:proofErr w:type="spellEnd"/>
      <w:r w:rsidRPr="003C7FA1">
        <w:rPr>
          <w:rFonts w:ascii="Times New Roman" w:eastAsia="Times New Roman" w:hAnsi="Times New Roman" w:cs="Times New Roman"/>
          <w:color w:val="000000"/>
          <w:sz w:val="24"/>
          <w:szCs w:val="24"/>
          <w:lang w:eastAsia="ru-RU"/>
        </w:rPr>
        <w:t xml:space="preserve"> муниципальный район Рязанской области (далее – Совет) создается для координации действий органов местного самоуправления </w:t>
      </w:r>
      <w:proofErr w:type="spellStart"/>
      <w:r w:rsidR="00F751FC" w:rsidRPr="003C7FA1">
        <w:rPr>
          <w:rFonts w:ascii="Times New Roman" w:eastAsia="Times New Roman" w:hAnsi="Times New Roman" w:cs="Times New Roman"/>
          <w:color w:val="000000"/>
          <w:sz w:val="24"/>
          <w:szCs w:val="24"/>
          <w:lang w:eastAsia="ru-RU"/>
        </w:rPr>
        <w:t>Захаровс</w:t>
      </w:r>
      <w:r w:rsidRPr="003C7FA1">
        <w:rPr>
          <w:rFonts w:ascii="Times New Roman" w:eastAsia="Times New Roman" w:hAnsi="Times New Roman" w:cs="Times New Roman"/>
          <w:color w:val="000000"/>
          <w:sz w:val="24"/>
          <w:szCs w:val="24"/>
          <w:lang w:eastAsia="ru-RU"/>
        </w:rPr>
        <w:t>кого</w:t>
      </w:r>
      <w:proofErr w:type="spellEnd"/>
      <w:r w:rsidRPr="003C7FA1">
        <w:rPr>
          <w:rFonts w:ascii="Times New Roman" w:eastAsia="Times New Roman" w:hAnsi="Times New Roman" w:cs="Times New Roman"/>
          <w:color w:val="000000"/>
          <w:sz w:val="24"/>
          <w:szCs w:val="24"/>
          <w:lang w:eastAsia="ru-RU"/>
        </w:rPr>
        <w:t xml:space="preserve"> муниципального района, территориальных органов федеральных органов исполнительной власти и иных организаций в решении вопросов, связанных с выработкой предложений по повышению инвестиционной привлекательности </w:t>
      </w:r>
      <w:proofErr w:type="spellStart"/>
      <w:r w:rsidR="00F751FC"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ского</w:t>
      </w:r>
      <w:proofErr w:type="spellEnd"/>
      <w:r w:rsidRPr="003C7FA1">
        <w:rPr>
          <w:rFonts w:ascii="Times New Roman" w:eastAsia="Times New Roman" w:hAnsi="Times New Roman" w:cs="Times New Roman"/>
          <w:color w:val="000000"/>
          <w:sz w:val="24"/>
          <w:szCs w:val="24"/>
          <w:lang w:eastAsia="ru-RU"/>
        </w:rPr>
        <w:t xml:space="preserve"> муниципального района и улучшения инвестиционного климата.</w:t>
      </w:r>
      <w:proofErr w:type="gramEnd"/>
    </w:p>
    <w:p w:rsidR="00AB51CB" w:rsidRPr="00CA42FF" w:rsidRDefault="000D46C9" w:rsidP="00CA42FF">
      <w:pPr>
        <w:numPr>
          <w:ilvl w:val="0"/>
          <w:numId w:val="2"/>
        </w:numPr>
        <w:spacing w:after="0" w:line="360" w:lineRule="atLeast"/>
        <w:ind w:left="360" w:firstLine="0"/>
        <w:jc w:val="center"/>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В своей деятельности Совет руководствуется законами и иными нормативными правовыми актами Российской Федерации, Рязанской области и настоящим положением.</w:t>
      </w:r>
      <w:r w:rsidR="00CA42FF">
        <w:rPr>
          <w:rFonts w:ascii="Times New Roman" w:eastAsia="Times New Roman" w:hAnsi="Times New Roman" w:cs="Times New Roman"/>
          <w:color w:val="000000"/>
          <w:sz w:val="24"/>
          <w:szCs w:val="24"/>
          <w:lang w:eastAsia="ru-RU"/>
        </w:rPr>
        <w:t xml:space="preserve">                   </w:t>
      </w:r>
      <w:r w:rsidR="00C978B7" w:rsidRPr="00CA42FF">
        <w:rPr>
          <w:rFonts w:ascii="Times New Roman" w:eastAsia="Times New Roman" w:hAnsi="Times New Roman" w:cs="Times New Roman"/>
          <w:color w:val="000000"/>
          <w:sz w:val="24"/>
          <w:szCs w:val="24"/>
          <w:lang w:eastAsia="ru-RU"/>
        </w:rPr>
        <w:t xml:space="preserve"> </w:t>
      </w:r>
      <w:r w:rsidR="00CA42FF">
        <w:rPr>
          <w:rFonts w:ascii="Times New Roman" w:eastAsia="Times New Roman" w:hAnsi="Times New Roman" w:cs="Times New Roman"/>
          <w:color w:val="000000"/>
          <w:sz w:val="24"/>
          <w:szCs w:val="24"/>
          <w:lang w:eastAsia="ru-RU"/>
        </w:rPr>
        <w:t xml:space="preserve">                 </w:t>
      </w:r>
      <w:r w:rsidRPr="00CA42FF">
        <w:rPr>
          <w:rFonts w:ascii="Times New Roman" w:eastAsia="Times New Roman" w:hAnsi="Times New Roman" w:cs="Times New Roman"/>
          <w:color w:val="000000"/>
          <w:sz w:val="24"/>
          <w:szCs w:val="24"/>
          <w:lang w:eastAsia="ru-RU"/>
        </w:rPr>
        <w:t>Глава 2. ОСНОВНЫЕ ЗАДАЧИ СОВЕТА</w:t>
      </w:r>
    </w:p>
    <w:p w:rsidR="000D46C9" w:rsidRPr="003C7FA1" w:rsidRDefault="000D46C9" w:rsidP="000D46C9">
      <w:pPr>
        <w:numPr>
          <w:ilvl w:val="0"/>
          <w:numId w:val="3"/>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Основными задачами Совета являются:</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1)  разработка рекомендаций по муниципальной поддержке инвестиционных проектов и процессов, стимулированию инвестиционной активности;</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2) разработка рекомендаций по организации взаимодействия органов местного самоуправления и участников инвестиционного процесса, в том числе рекомендаций по сокращению административных барьеров, препятствующих осуществлению такого взаимодействия;</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3) создание условий для рационального размещения производственных сил на территории района;</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4) разработка предложений по приоритетным направлениям развития района;</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5) рассмотрение результатов реализации инвестиционных проектов, включая несостоявшиеся и неуспешные, анализ причин неудач в реализации;</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6) выработка рекомендаций по уменьшению административных барьеров;</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7) координация финансовых и инвестиционных ресурсов на наиболее важных направлениях;</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8) разработка единых требований к основным критериям инвестиционных проектов, поддерживаемых за счет средств муниципального образования и иных источников;</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9) одобрение проекта Плана создания инвестиционных объектов и объектов необходимой транспортной, энергетической, социальной и другой инфраструктуры района, а также прозрачность регламента его корректировки с учетом потребностей инвестиционных проектов;</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lastRenderedPageBreak/>
        <w:t>10) подготовка предложений по внесению изменений в Инвестиционную стратегию Рязанской области;</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11)  разработка предложений по реализации проектов в сфере государственно-частного партнерства;</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12)  разработка предложений о дополнительных мерах, направленных на повышение эффективности сотрудничества инвесторов с администрацией </w:t>
      </w:r>
      <w:proofErr w:type="spellStart"/>
      <w:r w:rsidR="00F751FC"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ского</w:t>
      </w:r>
      <w:proofErr w:type="spellEnd"/>
      <w:r w:rsidRPr="003C7FA1">
        <w:rPr>
          <w:rFonts w:ascii="Times New Roman" w:eastAsia="Times New Roman" w:hAnsi="Times New Roman" w:cs="Times New Roman"/>
          <w:color w:val="000000"/>
          <w:sz w:val="24"/>
          <w:szCs w:val="24"/>
          <w:lang w:eastAsia="ru-RU"/>
        </w:rPr>
        <w:t xml:space="preserve"> муниципального района;</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13)  выработка рекомендаций по условиям владения, пользования и распоряжения земельными участками и иным недвижимым имуществом, находящимся в муниципальной собственности.</w:t>
      </w:r>
    </w:p>
    <w:p w:rsidR="000D46C9" w:rsidRPr="003C7FA1" w:rsidRDefault="008B0C0D"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D46C9" w:rsidRPr="003C7FA1">
        <w:rPr>
          <w:rFonts w:ascii="Times New Roman" w:eastAsia="Times New Roman" w:hAnsi="Times New Roman" w:cs="Times New Roman"/>
          <w:color w:val="000000"/>
          <w:sz w:val="24"/>
          <w:szCs w:val="24"/>
          <w:lang w:eastAsia="ru-RU"/>
        </w:rPr>
        <w:t>Глава 3. ФУНКЦИИ СОВЕТА</w:t>
      </w:r>
    </w:p>
    <w:p w:rsidR="000D46C9" w:rsidRPr="003C7FA1" w:rsidRDefault="000D46C9" w:rsidP="000D46C9">
      <w:pPr>
        <w:numPr>
          <w:ilvl w:val="0"/>
          <w:numId w:val="4"/>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Для выполнения возложенных на него задач Совет выполняет следующие функции:</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1)  предварительно рассматривает вопросы, обращения и заявления в сфере размещения производительных сил и инвестиций, включая вопросы по привлечению и размещению инвестиций, распоряжению объектами незавершенного строительства, долями в инвестиционных проектах с участием администрации муниципального образования – </w:t>
      </w:r>
      <w:proofErr w:type="spellStart"/>
      <w:r w:rsidR="00F751FC"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ский</w:t>
      </w:r>
      <w:proofErr w:type="spellEnd"/>
      <w:r w:rsidRPr="003C7FA1">
        <w:rPr>
          <w:rFonts w:ascii="Times New Roman" w:eastAsia="Times New Roman" w:hAnsi="Times New Roman" w:cs="Times New Roman"/>
          <w:color w:val="000000"/>
          <w:sz w:val="24"/>
          <w:szCs w:val="24"/>
          <w:lang w:eastAsia="ru-RU"/>
        </w:rPr>
        <w:t xml:space="preserve"> муниципальный  район Рязанской области;</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2)  предварительно рассматривает вопросы по формированию факторов, оказывающих воздействие на инвестиционный климат в  районе;</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3)  разрабатывает предложения по участию </w:t>
      </w:r>
      <w:proofErr w:type="spellStart"/>
      <w:r w:rsidR="00F751FC"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ского</w:t>
      </w:r>
      <w:proofErr w:type="spellEnd"/>
      <w:r w:rsidRPr="003C7FA1">
        <w:rPr>
          <w:rFonts w:ascii="Times New Roman" w:eastAsia="Times New Roman" w:hAnsi="Times New Roman" w:cs="Times New Roman"/>
          <w:color w:val="000000"/>
          <w:sz w:val="24"/>
          <w:szCs w:val="24"/>
          <w:lang w:eastAsia="ru-RU"/>
        </w:rPr>
        <w:t xml:space="preserve"> муниципального района в реализации инвестиционных проектов;</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4)  разрабатывает предложения по формированию промышленных площадок для потенциальных инвесторов с учетом их требований по обеспечению необходимой производственной инфраструктурой;</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5)  подготавливает предложения по улучшению инвестиционной привлекательности </w:t>
      </w:r>
      <w:proofErr w:type="spellStart"/>
      <w:r w:rsidR="00F751FC"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ского</w:t>
      </w:r>
      <w:proofErr w:type="spellEnd"/>
      <w:r w:rsidRPr="003C7FA1">
        <w:rPr>
          <w:rFonts w:ascii="Times New Roman" w:eastAsia="Times New Roman" w:hAnsi="Times New Roman" w:cs="Times New Roman"/>
          <w:color w:val="000000"/>
          <w:sz w:val="24"/>
          <w:szCs w:val="24"/>
          <w:lang w:eastAsia="ru-RU"/>
        </w:rPr>
        <w:t xml:space="preserve"> муниципального района;</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6)  вносит предложения и рекомендации по устранению факторов, препятствующих развитию инвестиционной деятельности в </w:t>
      </w:r>
      <w:proofErr w:type="spellStart"/>
      <w:r w:rsidR="00F751FC"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ском</w:t>
      </w:r>
      <w:proofErr w:type="spellEnd"/>
      <w:r w:rsidRPr="003C7FA1">
        <w:rPr>
          <w:rFonts w:ascii="Times New Roman" w:eastAsia="Times New Roman" w:hAnsi="Times New Roman" w:cs="Times New Roman"/>
          <w:color w:val="000000"/>
          <w:sz w:val="24"/>
          <w:szCs w:val="24"/>
          <w:lang w:eastAsia="ru-RU"/>
        </w:rPr>
        <w:t xml:space="preserve"> муниципальном районе, по вопросам устранения административных ограничений, сокращению сроков и упрощения процедуры выдачи разрешительной документации;</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7)  разрабатывает предложения по формированию и совершенствованию механизмов оказания содействия субъектам малого и среднего предпринимательства;</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8)  рассматривает результаты экспертизы инвестиционных проектов, претендующих на предоставление налоговых льгот, предусмотренных действующим законодательством;</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9)  вносит предложение о расторжении Соглашения по реализации инвестиционного проекта в случае неисполнения инвестором своих обязательств;</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lastRenderedPageBreak/>
        <w:t>10)  запрашивает от областных органов государственной власти, органов местного самоуправления муниципальных образований области, а также предприятий и организаций, независимо от организационно-правовой формы и форм собственности, документы и материалы, необходимые для его работы;</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11)  приглашает на заседания Совета представителей исполнительных органов государственной власти Рязанской области, территориальных органов федеральных органов исполнительной власти по Рязанской области, органов местного самоуправления муниципального образования, на территории которого предполагается размещение объекта инвестирования, организаций, потенциальных инвесторов и т. д.;</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12)  направляет рекомендации органам местного самоуправления </w:t>
      </w:r>
      <w:proofErr w:type="spellStart"/>
      <w:r w:rsidR="00F751FC"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ского</w:t>
      </w:r>
      <w:proofErr w:type="spellEnd"/>
      <w:r w:rsidRPr="003C7FA1">
        <w:rPr>
          <w:rFonts w:ascii="Times New Roman" w:eastAsia="Times New Roman" w:hAnsi="Times New Roman" w:cs="Times New Roman"/>
          <w:color w:val="000000"/>
          <w:sz w:val="24"/>
          <w:szCs w:val="24"/>
          <w:lang w:eastAsia="ru-RU"/>
        </w:rPr>
        <w:t xml:space="preserve"> муниципального района, соответствующим территориальным органам федеральных органов исполнительной власти в Рязанской области и иным органам по вопросам регулирования инвестиционной деятельности.</w:t>
      </w:r>
    </w:p>
    <w:p w:rsidR="000D46C9" w:rsidRPr="003C7FA1" w:rsidRDefault="000D46C9" w:rsidP="003C7FA1">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w:t>
      </w:r>
      <w:r w:rsidR="008B0C0D">
        <w:rPr>
          <w:rFonts w:ascii="Times New Roman" w:eastAsia="Times New Roman" w:hAnsi="Times New Roman" w:cs="Times New Roman"/>
          <w:color w:val="000000"/>
          <w:sz w:val="24"/>
          <w:szCs w:val="24"/>
          <w:lang w:eastAsia="ru-RU"/>
        </w:rPr>
        <w:t xml:space="preserve">                                      </w:t>
      </w:r>
      <w:r w:rsidR="003C7FA1">
        <w:rPr>
          <w:rFonts w:ascii="Times New Roman" w:eastAsia="Times New Roman" w:hAnsi="Times New Roman" w:cs="Times New Roman"/>
          <w:color w:val="000000"/>
          <w:sz w:val="24"/>
          <w:szCs w:val="24"/>
          <w:lang w:eastAsia="ru-RU"/>
        </w:rPr>
        <w:t xml:space="preserve">  </w:t>
      </w:r>
      <w:r w:rsidRPr="003C7FA1">
        <w:rPr>
          <w:rFonts w:ascii="Times New Roman" w:eastAsia="Times New Roman" w:hAnsi="Times New Roman" w:cs="Times New Roman"/>
          <w:color w:val="000000"/>
          <w:sz w:val="24"/>
          <w:szCs w:val="24"/>
          <w:lang w:eastAsia="ru-RU"/>
        </w:rPr>
        <w:t>Глава 4. РЕГЛАМЕНТ РАБОТЫ СОВЕТА</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Заседания Совета проводятся по мере поступления заявлений от субъектов инвестиционной деятельности.</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Протокол заседания Совета ведется секретарем Совета.</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Заседания Совета проводит председатель Совета или его заместитель по поручению председателя Совета.</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Заседание Совета считается правомочным, если на нем присутствует не менее 50% членов Совета или их представителей.</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В случае отсутствия на заседании член Совета вправе изложить свое мнение по рассматриваемым вопросам в письменной форме, которое оглашается на заседании и приобщается к протоколу заседания.</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При несогласии с принятым решением член Совета вправе изложить в письменной форме свое особое мнение, которое подлежит приобщению к протоколу заседания.</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Решения Совета оформляются протоколом, подписываемым председателем Совета либо по его поручению заместителем председателя Совета. Выписки из протоколов подписываются председателем Совета, его заместителями либо секретарем Совета.</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Решения Совета носят рекомендательный характер.</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Решения принимаются простым большинством голосов присутствующих на заседании членов Совета путем открытого голосования. В случае равенства голосов решающим является голос председательствующего на заседании Совета.</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Организационно-техническое обеспечение деятельности Совета осуществляется секретарем Совета.</w:t>
      </w:r>
    </w:p>
    <w:p w:rsidR="000D46C9" w:rsidRPr="003C7FA1" w:rsidRDefault="000D46C9" w:rsidP="000D46C9">
      <w:pPr>
        <w:numPr>
          <w:ilvl w:val="0"/>
          <w:numId w:val="5"/>
        </w:numPr>
        <w:spacing w:after="0" w:line="360" w:lineRule="atLeast"/>
        <w:ind w:left="360" w:firstLine="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Секретарь составляет повестку дня заседаний Совета. Организует подготовку материалов к заседаниям и проектов решений, информирует членов Совета о месте и времени проведения Совета. Обеспечивает необходимыми информационно-справочными материалами. Оформляет протоколы заседаний Совета и осуществляет </w:t>
      </w:r>
      <w:proofErr w:type="gramStart"/>
      <w:r w:rsidRPr="003C7FA1">
        <w:rPr>
          <w:rFonts w:ascii="Times New Roman" w:eastAsia="Times New Roman" w:hAnsi="Times New Roman" w:cs="Times New Roman"/>
          <w:color w:val="000000"/>
          <w:sz w:val="24"/>
          <w:szCs w:val="24"/>
          <w:lang w:eastAsia="ru-RU"/>
        </w:rPr>
        <w:t>контроль за</w:t>
      </w:r>
      <w:proofErr w:type="gramEnd"/>
      <w:r w:rsidRPr="003C7FA1">
        <w:rPr>
          <w:rFonts w:ascii="Times New Roman" w:eastAsia="Times New Roman" w:hAnsi="Times New Roman" w:cs="Times New Roman"/>
          <w:color w:val="000000"/>
          <w:sz w:val="24"/>
          <w:szCs w:val="24"/>
          <w:lang w:eastAsia="ru-RU"/>
        </w:rPr>
        <w:t xml:space="preserve"> ходом выполнения принятых решений.</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w:t>
      </w:r>
    </w:p>
    <w:p w:rsidR="000D46C9" w:rsidRPr="003C7FA1" w:rsidRDefault="000D46C9" w:rsidP="00EC188E">
      <w:pPr>
        <w:spacing w:after="120" w:line="408" w:lineRule="atLeast"/>
        <w:ind w:firstLine="300"/>
        <w:jc w:val="right"/>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lastRenderedPageBreak/>
        <w:t> </w:t>
      </w:r>
    </w:p>
    <w:p w:rsidR="000D46C9" w:rsidRPr="003C7FA1" w:rsidRDefault="00EC188E" w:rsidP="00EC188E">
      <w:pPr>
        <w:spacing w:after="120" w:line="240" w:lineRule="auto"/>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D46C9" w:rsidRPr="003C7FA1">
        <w:rPr>
          <w:rFonts w:ascii="Times New Roman" w:eastAsia="Times New Roman" w:hAnsi="Times New Roman" w:cs="Times New Roman"/>
          <w:color w:val="000000"/>
          <w:sz w:val="24"/>
          <w:szCs w:val="24"/>
          <w:lang w:eastAsia="ru-RU"/>
        </w:rPr>
        <w:t>Приложение</w:t>
      </w:r>
      <w:r w:rsidR="008B0C0D">
        <w:rPr>
          <w:rFonts w:ascii="Times New Roman" w:eastAsia="Times New Roman" w:hAnsi="Times New Roman" w:cs="Times New Roman"/>
          <w:color w:val="000000"/>
          <w:sz w:val="24"/>
          <w:szCs w:val="24"/>
          <w:lang w:eastAsia="ru-RU"/>
        </w:rPr>
        <w:t xml:space="preserve"> № </w:t>
      </w:r>
      <w:r w:rsidR="000D46C9" w:rsidRPr="003C7FA1">
        <w:rPr>
          <w:rFonts w:ascii="Times New Roman" w:eastAsia="Times New Roman" w:hAnsi="Times New Roman" w:cs="Times New Roman"/>
          <w:color w:val="000000"/>
          <w:sz w:val="24"/>
          <w:szCs w:val="24"/>
          <w:lang w:eastAsia="ru-RU"/>
        </w:rPr>
        <w:t xml:space="preserve"> 2</w:t>
      </w:r>
    </w:p>
    <w:p w:rsidR="000D46C9" w:rsidRPr="003C7FA1" w:rsidRDefault="000D46C9" w:rsidP="00EC188E">
      <w:pPr>
        <w:spacing w:after="120" w:line="240" w:lineRule="auto"/>
        <w:ind w:firstLine="300"/>
        <w:jc w:val="right"/>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к </w:t>
      </w:r>
      <w:r w:rsidR="00AB51CB">
        <w:rPr>
          <w:rFonts w:ascii="Times New Roman" w:eastAsia="Times New Roman" w:hAnsi="Times New Roman" w:cs="Times New Roman"/>
          <w:color w:val="000000"/>
          <w:sz w:val="24"/>
          <w:szCs w:val="24"/>
          <w:lang w:eastAsia="ru-RU"/>
        </w:rPr>
        <w:t xml:space="preserve">распоряжению </w:t>
      </w:r>
      <w:r w:rsidRPr="003C7FA1">
        <w:rPr>
          <w:rFonts w:ascii="Times New Roman" w:eastAsia="Times New Roman" w:hAnsi="Times New Roman" w:cs="Times New Roman"/>
          <w:color w:val="000000"/>
          <w:sz w:val="24"/>
          <w:szCs w:val="24"/>
          <w:lang w:eastAsia="ru-RU"/>
        </w:rPr>
        <w:t xml:space="preserve"> администрации</w:t>
      </w:r>
    </w:p>
    <w:p w:rsidR="000D46C9" w:rsidRPr="003C7FA1" w:rsidRDefault="000D46C9" w:rsidP="00EC188E">
      <w:pPr>
        <w:spacing w:after="120" w:line="240" w:lineRule="auto"/>
        <w:ind w:firstLine="300"/>
        <w:jc w:val="right"/>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муниципального образования –</w:t>
      </w:r>
    </w:p>
    <w:p w:rsidR="00AB51CB" w:rsidRDefault="00F660D3" w:rsidP="00EC188E">
      <w:pPr>
        <w:spacing w:after="120" w:line="240" w:lineRule="auto"/>
        <w:ind w:firstLine="300"/>
        <w:jc w:val="right"/>
        <w:textAlignment w:val="baseline"/>
        <w:rPr>
          <w:rFonts w:ascii="Times New Roman" w:eastAsia="Times New Roman" w:hAnsi="Times New Roman" w:cs="Times New Roman"/>
          <w:color w:val="000000"/>
          <w:sz w:val="24"/>
          <w:szCs w:val="24"/>
          <w:lang w:eastAsia="ru-RU"/>
        </w:rPr>
      </w:pPr>
      <w:proofErr w:type="spellStart"/>
      <w:r w:rsidRPr="003C7FA1">
        <w:rPr>
          <w:rFonts w:ascii="Times New Roman" w:eastAsia="Times New Roman" w:hAnsi="Times New Roman" w:cs="Times New Roman"/>
          <w:color w:val="000000"/>
          <w:sz w:val="24"/>
          <w:szCs w:val="24"/>
          <w:lang w:eastAsia="ru-RU"/>
        </w:rPr>
        <w:t>Захаров</w:t>
      </w:r>
      <w:r w:rsidR="000D46C9" w:rsidRPr="003C7FA1">
        <w:rPr>
          <w:rFonts w:ascii="Times New Roman" w:eastAsia="Times New Roman" w:hAnsi="Times New Roman" w:cs="Times New Roman"/>
          <w:color w:val="000000"/>
          <w:sz w:val="24"/>
          <w:szCs w:val="24"/>
          <w:lang w:eastAsia="ru-RU"/>
        </w:rPr>
        <w:t>ский</w:t>
      </w:r>
      <w:proofErr w:type="spellEnd"/>
      <w:r w:rsidR="000D46C9" w:rsidRPr="003C7FA1">
        <w:rPr>
          <w:rFonts w:ascii="Times New Roman" w:eastAsia="Times New Roman" w:hAnsi="Times New Roman" w:cs="Times New Roman"/>
          <w:color w:val="000000"/>
          <w:sz w:val="24"/>
          <w:szCs w:val="24"/>
          <w:lang w:eastAsia="ru-RU"/>
        </w:rPr>
        <w:t xml:space="preserve"> муниципальный</w:t>
      </w:r>
      <w:r w:rsidR="00EC188E">
        <w:rPr>
          <w:rFonts w:ascii="Times New Roman" w:eastAsia="Times New Roman" w:hAnsi="Times New Roman" w:cs="Times New Roman"/>
          <w:color w:val="000000"/>
          <w:sz w:val="24"/>
          <w:szCs w:val="24"/>
          <w:lang w:eastAsia="ru-RU"/>
        </w:rPr>
        <w:t xml:space="preserve"> </w:t>
      </w:r>
      <w:r w:rsidR="000D46C9" w:rsidRPr="003C7FA1">
        <w:rPr>
          <w:rFonts w:ascii="Times New Roman" w:eastAsia="Times New Roman" w:hAnsi="Times New Roman" w:cs="Times New Roman"/>
          <w:color w:val="000000"/>
          <w:sz w:val="24"/>
          <w:szCs w:val="24"/>
          <w:lang w:eastAsia="ru-RU"/>
        </w:rPr>
        <w:t xml:space="preserve">район </w:t>
      </w:r>
    </w:p>
    <w:p w:rsidR="000D46C9" w:rsidRPr="003C7FA1" w:rsidRDefault="000D46C9" w:rsidP="00EC188E">
      <w:pPr>
        <w:spacing w:after="120" w:line="240" w:lineRule="auto"/>
        <w:ind w:firstLine="300"/>
        <w:jc w:val="right"/>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от  </w:t>
      </w:r>
      <w:r w:rsidR="0098526C">
        <w:rPr>
          <w:rFonts w:ascii="Times New Roman" w:eastAsia="Times New Roman" w:hAnsi="Times New Roman" w:cs="Times New Roman"/>
          <w:color w:val="000000"/>
          <w:sz w:val="24"/>
          <w:szCs w:val="24"/>
          <w:lang w:eastAsia="ru-RU"/>
        </w:rPr>
        <w:t xml:space="preserve">25 </w:t>
      </w:r>
      <w:r w:rsidRPr="003C7FA1">
        <w:rPr>
          <w:rFonts w:ascii="Times New Roman" w:eastAsia="Times New Roman" w:hAnsi="Times New Roman" w:cs="Times New Roman"/>
          <w:color w:val="000000"/>
          <w:sz w:val="24"/>
          <w:szCs w:val="24"/>
          <w:lang w:eastAsia="ru-RU"/>
        </w:rPr>
        <w:t xml:space="preserve"> </w:t>
      </w:r>
      <w:r w:rsidR="00092AD3">
        <w:rPr>
          <w:rFonts w:ascii="Times New Roman" w:eastAsia="Times New Roman" w:hAnsi="Times New Roman" w:cs="Times New Roman"/>
          <w:color w:val="000000"/>
          <w:sz w:val="24"/>
          <w:szCs w:val="24"/>
          <w:lang w:eastAsia="ru-RU"/>
        </w:rPr>
        <w:t>дека</w:t>
      </w:r>
      <w:r w:rsidRPr="003C7FA1">
        <w:rPr>
          <w:rFonts w:ascii="Times New Roman" w:eastAsia="Times New Roman" w:hAnsi="Times New Roman" w:cs="Times New Roman"/>
          <w:color w:val="000000"/>
          <w:sz w:val="24"/>
          <w:szCs w:val="24"/>
          <w:lang w:eastAsia="ru-RU"/>
        </w:rPr>
        <w:t>бря  2015 года   №</w:t>
      </w:r>
      <w:r w:rsidR="0098526C">
        <w:rPr>
          <w:rFonts w:ascii="Times New Roman" w:eastAsia="Times New Roman" w:hAnsi="Times New Roman" w:cs="Times New Roman"/>
          <w:color w:val="000000"/>
          <w:sz w:val="24"/>
          <w:szCs w:val="24"/>
          <w:lang w:eastAsia="ru-RU"/>
        </w:rPr>
        <w:t xml:space="preserve"> 112</w:t>
      </w:r>
    </w:p>
    <w:p w:rsidR="000D46C9" w:rsidRPr="003C7FA1" w:rsidRDefault="00C978B7" w:rsidP="00C978B7">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D46C9" w:rsidRPr="003C7FA1">
        <w:rPr>
          <w:rFonts w:ascii="Times New Roman" w:eastAsia="Times New Roman" w:hAnsi="Times New Roman" w:cs="Times New Roman"/>
          <w:color w:val="000000"/>
          <w:sz w:val="24"/>
          <w:szCs w:val="24"/>
          <w:lang w:eastAsia="ru-RU"/>
        </w:rPr>
        <w:t>СОСТАВ</w:t>
      </w:r>
    </w:p>
    <w:p w:rsidR="000D46C9" w:rsidRPr="003C7FA1" w:rsidRDefault="000D46C9" w:rsidP="000D46C9">
      <w:pPr>
        <w:spacing w:after="120" w:line="408" w:lineRule="atLeast"/>
        <w:ind w:firstLine="300"/>
        <w:jc w:val="center"/>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xml:space="preserve">Совета по улучшению инвестиционного климата муниципального образования – </w:t>
      </w:r>
      <w:proofErr w:type="spellStart"/>
      <w:r w:rsidR="00F660D3" w:rsidRPr="003C7FA1">
        <w:rPr>
          <w:rFonts w:ascii="Times New Roman" w:eastAsia="Times New Roman" w:hAnsi="Times New Roman" w:cs="Times New Roman"/>
          <w:color w:val="000000"/>
          <w:sz w:val="24"/>
          <w:szCs w:val="24"/>
          <w:lang w:eastAsia="ru-RU"/>
        </w:rPr>
        <w:t>Захаров</w:t>
      </w:r>
      <w:r w:rsidRPr="003C7FA1">
        <w:rPr>
          <w:rFonts w:ascii="Times New Roman" w:eastAsia="Times New Roman" w:hAnsi="Times New Roman" w:cs="Times New Roman"/>
          <w:color w:val="000000"/>
          <w:sz w:val="24"/>
          <w:szCs w:val="24"/>
          <w:lang w:eastAsia="ru-RU"/>
        </w:rPr>
        <w:t>ский</w:t>
      </w:r>
      <w:proofErr w:type="spellEnd"/>
      <w:r w:rsidRPr="003C7FA1">
        <w:rPr>
          <w:rFonts w:ascii="Times New Roman" w:eastAsia="Times New Roman" w:hAnsi="Times New Roman" w:cs="Times New Roman"/>
          <w:color w:val="000000"/>
          <w:sz w:val="24"/>
          <w:szCs w:val="24"/>
          <w:lang w:eastAsia="ru-RU"/>
        </w:rPr>
        <w:t xml:space="preserve"> муниципальный район Рязанской области</w:t>
      </w:r>
    </w:p>
    <w:p w:rsidR="000D46C9" w:rsidRPr="003C7FA1" w:rsidRDefault="000D46C9" w:rsidP="000D46C9">
      <w:pPr>
        <w:spacing w:after="120" w:line="408" w:lineRule="atLeast"/>
        <w:ind w:firstLine="300"/>
        <w:jc w:val="both"/>
        <w:textAlignment w:val="baseline"/>
        <w:rPr>
          <w:rFonts w:ascii="Times New Roman" w:eastAsia="Times New Roman" w:hAnsi="Times New Roman" w:cs="Times New Roman"/>
          <w:color w:val="000000"/>
          <w:sz w:val="24"/>
          <w:szCs w:val="24"/>
          <w:lang w:eastAsia="ru-RU"/>
        </w:rPr>
      </w:pPr>
      <w:r w:rsidRPr="003C7FA1">
        <w:rPr>
          <w:rFonts w:ascii="Times New Roman" w:eastAsia="Times New Roman" w:hAnsi="Times New Roman" w:cs="Times New Roman"/>
          <w:color w:val="000000"/>
          <w:sz w:val="24"/>
          <w:szCs w:val="24"/>
          <w:lang w:eastAsia="ru-RU"/>
        </w:rPr>
        <w:t> </w:t>
      </w:r>
    </w:p>
    <w:tbl>
      <w:tblPr>
        <w:tblW w:w="11533"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5758"/>
        <w:gridCol w:w="5775"/>
      </w:tblGrid>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3E4BC6">
            <w:pPr>
              <w:spacing w:after="0" w:line="240" w:lineRule="auto"/>
              <w:rPr>
                <w:rFonts w:ascii="Times New Roman" w:eastAsia="Times New Roman" w:hAnsi="Times New Roman" w:cs="Times New Roman"/>
                <w:sz w:val="24"/>
                <w:szCs w:val="24"/>
                <w:lang w:eastAsia="ru-RU"/>
              </w:rPr>
            </w:pPr>
            <w:proofErr w:type="spellStart"/>
            <w:r w:rsidRPr="003C7FA1">
              <w:rPr>
                <w:rFonts w:ascii="Times New Roman" w:eastAsia="Times New Roman" w:hAnsi="Times New Roman" w:cs="Times New Roman"/>
                <w:sz w:val="24"/>
                <w:szCs w:val="24"/>
                <w:lang w:eastAsia="ru-RU"/>
              </w:rPr>
              <w:t>Абдюшев</w:t>
            </w:r>
            <w:proofErr w:type="spellEnd"/>
            <w:r w:rsidRPr="003C7FA1">
              <w:rPr>
                <w:rFonts w:ascii="Times New Roman" w:eastAsia="Times New Roman" w:hAnsi="Times New Roman" w:cs="Times New Roman"/>
                <w:sz w:val="24"/>
                <w:szCs w:val="24"/>
                <w:lang w:eastAsia="ru-RU"/>
              </w:rPr>
              <w:t xml:space="preserve"> </w:t>
            </w:r>
            <w:proofErr w:type="spellStart"/>
            <w:r w:rsidRPr="003C7FA1">
              <w:rPr>
                <w:rFonts w:ascii="Times New Roman" w:eastAsia="Times New Roman" w:hAnsi="Times New Roman" w:cs="Times New Roman"/>
                <w:sz w:val="24"/>
                <w:szCs w:val="24"/>
                <w:lang w:eastAsia="ru-RU"/>
              </w:rPr>
              <w:t>Ильдус</w:t>
            </w:r>
            <w:proofErr w:type="spellEnd"/>
            <w:r w:rsidRPr="003C7FA1">
              <w:rPr>
                <w:rFonts w:ascii="Times New Roman" w:eastAsia="Times New Roman" w:hAnsi="Times New Roman" w:cs="Times New Roman"/>
                <w:sz w:val="24"/>
                <w:szCs w:val="24"/>
                <w:lang w:eastAsia="ru-RU"/>
              </w:rPr>
              <w:t xml:space="preserve"> </w:t>
            </w:r>
            <w:proofErr w:type="spellStart"/>
            <w:r w:rsidRPr="003C7FA1">
              <w:rPr>
                <w:rFonts w:ascii="Times New Roman" w:eastAsia="Times New Roman" w:hAnsi="Times New Roman" w:cs="Times New Roman"/>
                <w:sz w:val="24"/>
                <w:szCs w:val="24"/>
                <w:lang w:eastAsia="ru-RU"/>
              </w:rPr>
              <w:t>Сулейманович</w:t>
            </w:r>
            <w:proofErr w:type="spellEnd"/>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F660D3">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П</w:t>
            </w:r>
            <w:r w:rsidR="000D46C9" w:rsidRPr="003C7FA1">
              <w:rPr>
                <w:rFonts w:ascii="Times New Roman" w:eastAsia="Times New Roman" w:hAnsi="Times New Roman" w:cs="Times New Roman"/>
                <w:sz w:val="24"/>
                <w:szCs w:val="24"/>
                <w:lang w:eastAsia="ru-RU"/>
              </w:rPr>
              <w:t xml:space="preserve">редседатель Совета – глава администрации муниципального образования – </w:t>
            </w:r>
            <w:proofErr w:type="spellStart"/>
            <w:r w:rsidR="00F660D3" w:rsidRPr="003C7FA1">
              <w:rPr>
                <w:rFonts w:ascii="Times New Roman" w:eastAsia="Times New Roman" w:hAnsi="Times New Roman" w:cs="Times New Roman"/>
                <w:sz w:val="24"/>
                <w:szCs w:val="24"/>
                <w:lang w:eastAsia="ru-RU"/>
              </w:rPr>
              <w:t>Захаров</w:t>
            </w:r>
            <w:r w:rsidR="000D46C9" w:rsidRPr="003C7FA1">
              <w:rPr>
                <w:rFonts w:ascii="Times New Roman" w:eastAsia="Times New Roman" w:hAnsi="Times New Roman" w:cs="Times New Roman"/>
                <w:sz w:val="24"/>
                <w:szCs w:val="24"/>
                <w:lang w:eastAsia="ru-RU"/>
              </w:rPr>
              <w:t>ский</w:t>
            </w:r>
            <w:proofErr w:type="spellEnd"/>
            <w:r w:rsidR="000D46C9" w:rsidRPr="003C7FA1">
              <w:rPr>
                <w:rFonts w:ascii="Times New Roman" w:eastAsia="Times New Roman" w:hAnsi="Times New Roman" w:cs="Times New Roman"/>
                <w:sz w:val="24"/>
                <w:szCs w:val="24"/>
                <w:lang w:eastAsia="ru-RU"/>
              </w:rPr>
              <w:t xml:space="preserve"> муниципальный район</w:t>
            </w: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9068BA" w:rsidP="000D46C9">
            <w:pPr>
              <w:spacing w:after="0" w:line="240" w:lineRule="auto"/>
              <w:rPr>
                <w:rFonts w:ascii="Times New Roman" w:eastAsia="Times New Roman" w:hAnsi="Times New Roman" w:cs="Times New Roman"/>
                <w:sz w:val="24"/>
                <w:szCs w:val="24"/>
                <w:lang w:eastAsia="ru-RU"/>
              </w:rPr>
            </w:pPr>
            <w:proofErr w:type="spellStart"/>
            <w:r w:rsidRPr="003C7FA1">
              <w:rPr>
                <w:rFonts w:ascii="Times New Roman" w:eastAsia="Times New Roman" w:hAnsi="Times New Roman" w:cs="Times New Roman"/>
                <w:sz w:val="24"/>
                <w:szCs w:val="24"/>
                <w:lang w:eastAsia="ru-RU"/>
              </w:rPr>
              <w:t>Тремасов</w:t>
            </w:r>
            <w:proofErr w:type="spellEnd"/>
            <w:r w:rsidRPr="003C7FA1">
              <w:rPr>
                <w:rFonts w:ascii="Times New Roman" w:eastAsia="Times New Roman" w:hAnsi="Times New Roman" w:cs="Times New Roman"/>
                <w:sz w:val="24"/>
                <w:szCs w:val="24"/>
                <w:lang w:eastAsia="ru-RU"/>
              </w:rPr>
              <w:t xml:space="preserve"> Михаил Ильич</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9068BA" w:rsidRPr="003C7FA1" w:rsidRDefault="000D46C9" w:rsidP="009068BA">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 xml:space="preserve">Заместитель председателя Совета – </w:t>
            </w:r>
            <w:r w:rsidR="003C7FA1">
              <w:rPr>
                <w:rFonts w:ascii="Times New Roman" w:eastAsia="Times New Roman" w:hAnsi="Times New Roman" w:cs="Times New Roman"/>
                <w:sz w:val="24"/>
                <w:szCs w:val="24"/>
                <w:lang w:eastAsia="ru-RU"/>
              </w:rPr>
              <w:t xml:space="preserve">             </w:t>
            </w:r>
            <w:r w:rsidR="009068BA" w:rsidRPr="003C7FA1">
              <w:rPr>
                <w:rFonts w:ascii="Times New Roman" w:eastAsia="Times New Roman" w:hAnsi="Times New Roman" w:cs="Times New Roman"/>
                <w:sz w:val="24"/>
                <w:szCs w:val="24"/>
                <w:lang w:eastAsia="ru-RU"/>
              </w:rPr>
              <w:t>заместитель главы администрации по инфраструктуре,</w:t>
            </w:r>
            <w:r w:rsidR="003C7FA1">
              <w:rPr>
                <w:rFonts w:ascii="Times New Roman" w:eastAsia="Times New Roman" w:hAnsi="Times New Roman" w:cs="Times New Roman"/>
                <w:sz w:val="24"/>
                <w:szCs w:val="24"/>
                <w:lang w:eastAsia="ru-RU"/>
              </w:rPr>
              <w:t xml:space="preserve"> </w:t>
            </w:r>
            <w:r w:rsidR="009068BA" w:rsidRPr="003C7FA1">
              <w:rPr>
                <w:rFonts w:ascii="Times New Roman" w:eastAsia="Times New Roman" w:hAnsi="Times New Roman" w:cs="Times New Roman"/>
                <w:sz w:val="24"/>
                <w:szCs w:val="24"/>
                <w:lang w:eastAsia="ru-RU"/>
              </w:rPr>
              <w:t>строительству</w:t>
            </w:r>
            <w:r w:rsidR="00C978B7">
              <w:rPr>
                <w:rFonts w:ascii="Times New Roman" w:eastAsia="Times New Roman" w:hAnsi="Times New Roman" w:cs="Times New Roman"/>
                <w:sz w:val="24"/>
                <w:szCs w:val="24"/>
                <w:lang w:eastAsia="ru-RU"/>
              </w:rPr>
              <w:t xml:space="preserve"> и </w:t>
            </w:r>
            <w:r w:rsidR="003C7FA1">
              <w:rPr>
                <w:rFonts w:ascii="Times New Roman" w:eastAsia="Times New Roman" w:hAnsi="Times New Roman" w:cs="Times New Roman"/>
                <w:sz w:val="24"/>
                <w:szCs w:val="24"/>
                <w:lang w:eastAsia="ru-RU"/>
              </w:rPr>
              <w:t xml:space="preserve"> </w:t>
            </w:r>
            <w:r w:rsidR="009068BA" w:rsidRPr="003C7FA1">
              <w:rPr>
                <w:rFonts w:ascii="Times New Roman" w:eastAsia="Times New Roman" w:hAnsi="Times New Roman" w:cs="Times New Roman"/>
                <w:sz w:val="24"/>
                <w:szCs w:val="24"/>
                <w:lang w:eastAsia="ru-RU"/>
              </w:rPr>
              <w:t>ЖКХ</w:t>
            </w:r>
          </w:p>
          <w:p w:rsidR="000D46C9" w:rsidRPr="003C7FA1" w:rsidRDefault="000D46C9" w:rsidP="009068BA">
            <w:pPr>
              <w:spacing w:after="0" w:line="240" w:lineRule="auto"/>
              <w:rPr>
                <w:rFonts w:ascii="Times New Roman" w:eastAsia="Times New Roman" w:hAnsi="Times New Roman" w:cs="Times New Roman"/>
                <w:sz w:val="24"/>
                <w:szCs w:val="24"/>
                <w:lang w:eastAsia="ru-RU"/>
              </w:rPr>
            </w:pP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9068BA" w:rsidP="000D46C9">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Маслова Елена Ивановна</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0D46C9" w:rsidP="00C978B7">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 xml:space="preserve">Секретарь Совета – </w:t>
            </w:r>
            <w:r w:rsidR="009068BA" w:rsidRPr="003C7FA1">
              <w:rPr>
                <w:rFonts w:ascii="Times New Roman" w:eastAsia="Times New Roman" w:hAnsi="Times New Roman" w:cs="Times New Roman"/>
                <w:sz w:val="24"/>
                <w:szCs w:val="24"/>
                <w:lang w:eastAsia="ru-RU"/>
              </w:rPr>
              <w:t>главный специалист</w:t>
            </w:r>
            <w:r w:rsidRPr="003C7FA1">
              <w:rPr>
                <w:rFonts w:ascii="Times New Roman" w:eastAsia="Times New Roman" w:hAnsi="Times New Roman" w:cs="Times New Roman"/>
                <w:sz w:val="24"/>
                <w:szCs w:val="24"/>
                <w:lang w:eastAsia="ru-RU"/>
              </w:rPr>
              <w:t xml:space="preserve"> </w:t>
            </w:r>
            <w:r w:rsidR="00C978B7">
              <w:rPr>
                <w:rFonts w:ascii="Times New Roman" w:eastAsia="Times New Roman" w:hAnsi="Times New Roman" w:cs="Times New Roman"/>
                <w:sz w:val="24"/>
                <w:szCs w:val="24"/>
                <w:lang w:eastAsia="ru-RU"/>
              </w:rPr>
              <w:t xml:space="preserve">              </w:t>
            </w:r>
            <w:r w:rsidRPr="003C7FA1">
              <w:rPr>
                <w:rFonts w:ascii="Times New Roman" w:eastAsia="Times New Roman" w:hAnsi="Times New Roman" w:cs="Times New Roman"/>
                <w:sz w:val="24"/>
                <w:szCs w:val="24"/>
                <w:lang w:eastAsia="ru-RU"/>
              </w:rPr>
              <w:t xml:space="preserve">отдела экономического развития </w:t>
            </w:r>
            <w:r w:rsidR="00C978B7">
              <w:rPr>
                <w:rFonts w:ascii="Times New Roman" w:eastAsia="Times New Roman" w:hAnsi="Times New Roman" w:cs="Times New Roman"/>
                <w:sz w:val="24"/>
                <w:szCs w:val="24"/>
                <w:lang w:eastAsia="ru-RU"/>
              </w:rPr>
              <w:t xml:space="preserve">               </w:t>
            </w:r>
            <w:r w:rsidRPr="003C7FA1">
              <w:rPr>
                <w:rFonts w:ascii="Times New Roman" w:eastAsia="Times New Roman" w:hAnsi="Times New Roman" w:cs="Times New Roman"/>
                <w:sz w:val="24"/>
                <w:szCs w:val="24"/>
                <w:lang w:eastAsia="ru-RU"/>
              </w:rPr>
              <w:t xml:space="preserve">администрации </w:t>
            </w:r>
          </w:p>
        </w:tc>
      </w:tr>
      <w:tr w:rsidR="000D46C9" w:rsidRPr="003C7FA1" w:rsidTr="000D46C9">
        <w:tc>
          <w:tcPr>
            <w:tcW w:w="10035" w:type="dxa"/>
            <w:gridSpan w:val="2"/>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0D46C9" w:rsidP="000D46C9">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Члены Совета</w:t>
            </w: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9068BA" w:rsidP="009068BA">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Фролов Владимир Николаевич</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0D46C9" w:rsidP="009068BA">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 xml:space="preserve"> заместитель главы администрации </w:t>
            </w:r>
            <w:r w:rsidR="003C7FA1">
              <w:rPr>
                <w:rFonts w:ascii="Times New Roman" w:eastAsia="Times New Roman" w:hAnsi="Times New Roman" w:cs="Times New Roman"/>
                <w:sz w:val="24"/>
                <w:szCs w:val="24"/>
                <w:lang w:eastAsia="ru-RU"/>
              </w:rPr>
              <w:t xml:space="preserve">                               </w:t>
            </w:r>
            <w:r w:rsidRPr="003C7FA1">
              <w:rPr>
                <w:rFonts w:ascii="Times New Roman" w:eastAsia="Times New Roman" w:hAnsi="Times New Roman" w:cs="Times New Roman"/>
                <w:sz w:val="24"/>
                <w:szCs w:val="24"/>
                <w:lang w:eastAsia="ru-RU"/>
              </w:rPr>
              <w:t xml:space="preserve">по </w:t>
            </w:r>
            <w:r w:rsidR="00C978B7">
              <w:rPr>
                <w:rFonts w:ascii="Times New Roman" w:eastAsia="Times New Roman" w:hAnsi="Times New Roman" w:cs="Times New Roman"/>
                <w:sz w:val="24"/>
                <w:szCs w:val="24"/>
                <w:lang w:eastAsia="ru-RU"/>
              </w:rPr>
              <w:t>социальным</w:t>
            </w:r>
            <w:r w:rsidR="009068BA" w:rsidRPr="003C7FA1">
              <w:rPr>
                <w:rFonts w:ascii="Times New Roman" w:eastAsia="Times New Roman" w:hAnsi="Times New Roman" w:cs="Times New Roman"/>
                <w:sz w:val="24"/>
                <w:szCs w:val="24"/>
                <w:lang w:eastAsia="ru-RU"/>
              </w:rPr>
              <w:t xml:space="preserve"> вопросам </w:t>
            </w:r>
          </w:p>
          <w:p w:rsidR="009068BA" w:rsidRPr="003C7FA1" w:rsidRDefault="009068BA" w:rsidP="009068BA">
            <w:pPr>
              <w:spacing w:after="0" w:line="240" w:lineRule="auto"/>
              <w:rPr>
                <w:rFonts w:ascii="Times New Roman" w:eastAsia="Times New Roman" w:hAnsi="Times New Roman" w:cs="Times New Roman"/>
                <w:sz w:val="24"/>
                <w:szCs w:val="24"/>
                <w:lang w:eastAsia="ru-RU"/>
              </w:rPr>
            </w:pP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9068BA" w:rsidP="009068BA">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Шурыгин Николай Алексеевич</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C978B7" w:rsidP="000D46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3E4BC6" w:rsidRPr="003C7FA1">
              <w:rPr>
                <w:rFonts w:ascii="Times New Roman" w:eastAsia="Times New Roman" w:hAnsi="Times New Roman" w:cs="Times New Roman"/>
                <w:sz w:val="24"/>
                <w:szCs w:val="24"/>
                <w:lang w:eastAsia="ru-RU"/>
              </w:rPr>
              <w:t>ачальник отдела имущественных и земельных отношений администрации</w:t>
            </w: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0D46C9">
            <w:pPr>
              <w:spacing w:after="0" w:line="240" w:lineRule="auto"/>
              <w:rPr>
                <w:rFonts w:ascii="Times New Roman" w:eastAsia="Times New Roman" w:hAnsi="Times New Roman" w:cs="Times New Roman"/>
                <w:sz w:val="24"/>
                <w:szCs w:val="24"/>
                <w:lang w:eastAsia="ru-RU"/>
              </w:rPr>
            </w:pPr>
            <w:proofErr w:type="spellStart"/>
            <w:r w:rsidRPr="003C7FA1">
              <w:rPr>
                <w:rFonts w:ascii="Times New Roman" w:eastAsia="Times New Roman" w:hAnsi="Times New Roman" w:cs="Times New Roman"/>
                <w:sz w:val="24"/>
                <w:szCs w:val="24"/>
                <w:lang w:eastAsia="ru-RU"/>
              </w:rPr>
              <w:t>Мирманов</w:t>
            </w:r>
            <w:proofErr w:type="spellEnd"/>
            <w:r w:rsidRPr="003C7FA1">
              <w:rPr>
                <w:rFonts w:ascii="Times New Roman" w:eastAsia="Times New Roman" w:hAnsi="Times New Roman" w:cs="Times New Roman"/>
                <w:sz w:val="24"/>
                <w:szCs w:val="24"/>
                <w:lang w:eastAsia="ru-RU"/>
              </w:rPr>
              <w:t xml:space="preserve"> Алик </w:t>
            </w:r>
            <w:proofErr w:type="spellStart"/>
            <w:r w:rsidRPr="003C7FA1">
              <w:rPr>
                <w:rFonts w:ascii="Times New Roman" w:eastAsia="Times New Roman" w:hAnsi="Times New Roman" w:cs="Times New Roman"/>
                <w:sz w:val="24"/>
                <w:szCs w:val="24"/>
                <w:lang w:eastAsia="ru-RU"/>
              </w:rPr>
              <w:t>Жаханович</w:t>
            </w:r>
            <w:proofErr w:type="spellEnd"/>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C978B7" w:rsidP="003E4B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w:t>
            </w:r>
            <w:r w:rsidR="003E4BC6" w:rsidRPr="003C7FA1">
              <w:rPr>
                <w:rFonts w:ascii="Times New Roman" w:eastAsia="Times New Roman" w:hAnsi="Times New Roman" w:cs="Times New Roman"/>
                <w:sz w:val="24"/>
                <w:szCs w:val="24"/>
                <w:lang w:eastAsia="ru-RU"/>
              </w:rPr>
              <w:t xml:space="preserve">лавный специалист правового обеспечения     администрации </w:t>
            </w: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0D46C9">
            <w:pPr>
              <w:spacing w:after="0" w:line="240" w:lineRule="auto"/>
              <w:rPr>
                <w:rFonts w:ascii="Times New Roman" w:eastAsia="Times New Roman" w:hAnsi="Times New Roman" w:cs="Times New Roman"/>
                <w:sz w:val="24"/>
                <w:szCs w:val="24"/>
                <w:lang w:eastAsia="ru-RU"/>
              </w:rPr>
            </w:pPr>
            <w:proofErr w:type="spellStart"/>
            <w:r w:rsidRPr="003C7FA1">
              <w:rPr>
                <w:rFonts w:ascii="Times New Roman" w:eastAsia="Times New Roman" w:hAnsi="Times New Roman" w:cs="Times New Roman"/>
                <w:sz w:val="24"/>
                <w:szCs w:val="24"/>
                <w:lang w:eastAsia="ru-RU"/>
              </w:rPr>
              <w:t>Вельш</w:t>
            </w:r>
            <w:proofErr w:type="spellEnd"/>
            <w:r w:rsidRPr="003C7FA1">
              <w:rPr>
                <w:rFonts w:ascii="Times New Roman" w:eastAsia="Times New Roman" w:hAnsi="Times New Roman" w:cs="Times New Roman"/>
                <w:sz w:val="24"/>
                <w:szCs w:val="24"/>
                <w:lang w:eastAsia="ru-RU"/>
              </w:rPr>
              <w:t xml:space="preserve"> Александр Александрович</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0D46C9" w:rsidP="003E4BC6">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 xml:space="preserve">начальник </w:t>
            </w:r>
            <w:r w:rsidR="003E4BC6" w:rsidRPr="003C7FA1">
              <w:rPr>
                <w:rFonts w:ascii="Times New Roman" w:eastAsia="Times New Roman" w:hAnsi="Times New Roman" w:cs="Times New Roman"/>
                <w:sz w:val="24"/>
                <w:szCs w:val="24"/>
                <w:lang w:eastAsia="ru-RU"/>
              </w:rPr>
              <w:t>сектора</w:t>
            </w:r>
            <w:r w:rsidRPr="003C7FA1">
              <w:rPr>
                <w:rFonts w:ascii="Times New Roman" w:eastAsia="Times New Roman" w:hAnsi="Times New Roman" w:cs="Times New Roman"/>
                <w:sz w:val="24"/>
                <w:szCs w:val="24"/>
                <w:lang w:eastAsia="ru-RU"/>
              </w:rPr>
              <w:t xml:space="preserve"> архитектуры</w:t>
            </w:r>
            <w:r w:rsidR="003C7FA1">
              <w:rPr>
                <w:rFonts w:ascii="Times New Roman" w:eastAsia="Times New Roman" w:hAnsi="Times New Roman" w:cs="Times New Roman"/>
                <w:sz w:val="24"/>
                <w:szCs w:val="24"/>
                <w:lang w:eastAsia="ru-RU"/>
              </w:rPr>
              <w:t xml:space="preserve">   </w:t>
            </w:r>
            <w:r w:rsidRPr="003C7FA1">
              <w:rPr>
                <w:rFonts w:ascii="Times New Roman" w:eastAsia="Times New Roman" w:hAnsi="Times New Roman" w:cs="Times New Roman"/>
                <w:sz w:val="24"/>
                <w:szCs w:val="24"/>
                <w:lang w:eastAsia="ru-RU"/>
              </w:rPr>
              <w:t xml:space="preserve"> и градостроительства администрации </w:t>
            </w: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0D46C9">
            <w:pPr>
              <w:spacing w:after="0" w:line="240" w:lineRule="auto"/>
              <w:rPr>
                <w:rFonts w:ascii="Times New Roman" w:eastAsia="Times New Roman" w:hAnsi="Times New Roman" w:cs="Times New Roman"/>
                <w:sz w:val="24"/>
                <w:szCs w:val="24"/>
                <w:lang w:eastAsia="ru-RU"/>
              </w:rPr>
            </w:pPr>
            <w:proofErr w:type="spellStart"/>
            <w:r w:rsidRPr="003C7FA1">
              <w:rPr>
                <w:rFonts w:ascii="Times New Roman" w:eastAsia="Times New Roman" w:hAnsi="Times New Roman" w:cs="Times New Roman"/>
                <w:sz w:val="24"/>
                <w:szCs w:val="24"/>
                <w:lang w:eastAsia="ru-RU"/>
              </w:rPr>
              <w:t>Крюнчакин</w:t>
            </w:r>
            <w:proofErr w:type="spellEnd"/>
            <w:r w:rsidRPr="003C7FA1">
              <w:rPr>
                <w:rFonts w:ascii="Times New Roman" w:eastAsia="Times New Roman" w:hAnsi="Times New Roman" w:cs="Times New Roman"/>
                <w:sz w:val="24"/>
                <w:szCs w:val="24"/>
                <w:lang w:eastAsia="ru-RU"/>
              </w:rPr>
              <w:t xml:space="preserve"> Александр Дмитриевич</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0D46C9" w:rsidP="003E4BC6">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 xml:space="preserve">начальник </w:t>
            </w:r>
            <w:r w:rsidR="003E4BC6" w:rsidRPr="003C7FA1">
              <w:rPr>
                <w:rFonts w:ascii="Times New Roman" w:eastAsia="Times New Roman" w:hAnsi="Times New Roman" w:cs="Times New Roman"/>
                <w:sz w:val="24"/>
                <w:szCs w:val="24"/>
                <w:lang w:eastAsia="ru-RU"/>
              </w:rPr>
              <w:t xml:space="preserve"> отдела сельского хозяйства            администрации</w:t>
            </w: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0D46C9">
            <w:pPr>
              <w:spacing w:after="0" w:line="240" w:lineRule="auto"/>
              <w:rPr>
                <w:rFonts w:ascii="Times New Roman" w:eastAsia="Times New Roman" w:hAnsi="Times New Roman" w:cs="Times New Roman"/>
                <w:sz w:val="24"/>
                <w:szCs w:val="24"/>
                <w:lang w:eastAsia="ru-RU"/>
              </w:rPr>
            </w:pPr>
            <w:proofErr w:type="spellStart"/>
            <w:r w:rsidRPr="003C7FA1">
              <w:rPr>
                <w:rFonts w:ascii="Times New Roman" w:eastAsia="Times New Roman" w:hAnsi="Times New Roman" w:cs="Times New Roman"/>
                <w:sz w:val="24"/>
                <w:szCs w:val="24"/>
                <w:lang w:eastAsia="ru-RU"/>
              </w:rPr>
              <w:t>Пшонникова</w:t>
            </w:r>
            <w:proofErr w:type="spellEnd"/>
            <w:r w:rsidRPr="003C7FA1">
              <w:rPr>
                <w:rFonts w:ascii="Times New Roman" w:eastAsia="Times New Roman" w:hAnsi="Times New Roman" w:cs="Times New Roman"/>
                <w:sz w:val="24"/>
                <w:szCs w:val="24"/>
                <w:lang w:eastAsia="ru-RU"/>
              </w:rPr>
              <w:t xml:space="preserve"> Светлана Алексеевна</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0D46C9" w:rsidP="003E4BC6">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начальник отдела  строительства</w:t>
            </w:r>
            <w:r w:rsidR="003E4BC6" w:rsidRPr="003C7FA1">
              <w:rPr>
                <w:rFonts w:ascii="Times New Roman" w:eastAsia="Times New Roman" w:hAnsi="Times New Roman" w:cs="Times New Roman"/>
                <w:sz w:val="24"/>
                <w:szCs w:val="24"/>
                <w:lang w:eastAsia="ru-RU"/>
              </w:rPr>
              <w:t xml:space="preserve"> и </w:t>
            </w:r>
            <w:r w:rsidR="003C7FA1">
              <w:rPr>
                <w:rFonts w:ascii="Times New Roman" w:eastAsia="Times New Roman" w:hAnsi="Times New Roman" w:cs="Times New Roman"/>
                <w:sz w:val="24"/>
                <w:szCs w:val="24"/>
                <w:lang w:eastAsia="ru-RU"/>
              </w:rPr>
              <w:t xml:space="preserve">     </w:t>
            </w:r>
            <w:r w:rsidRPr="003C7FA1">
              <w:rPr>
                <w:rFonts w:ascii="Times New Roman" w:eastAsia="Times New Roman" w:hAnsi="Times New Roman" w:cs="Times New Roman"/>
                <w:sz w:val="24"/>
                <w:szCs w:val="24"/>
                <w:lang w:eastAsia="ru-RU"/>
              </w:rPr>
              <w:t xml:space="preserve"> муниципального</w:t>
            </w:r>
            <w:r w:rsidR="003C7FA1">
              <w:rPr>
                <w:rFonts w:ascii="Times New Roman" w:eastAsia="Times New Roman" w:hAnsi="Times New Roman" w:cs="Times New Roman"/>
                <w:sz w:val="24"/>
                <w:szCs w:val="24"/>
                <w:lang w:eastAsia="ru-RU"/>
              </w:rPr>
              <w:t xml:space="preserve">  </w:t>
            </w:r>
            <w:r w:rsidR="003E4BC6" w:rsidRPr="003C7FA1">
              <w:rPr>
                <w:rFonts w:ascii="Times New Roman" w:eastAsia="Times New Roman" w:hAnsi="Times New Roman" w:cs="Times New Roman"/>
                <w:sz w:val="24"/>
                <w:szCs w:val="24"/>
                <w:lang w:eastAsia="ru-RU"/>
              </w:rPr>
              <w:t>заказа администрации</w:t>
            </w: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0D46C9">
            <w:pPr>
              <w:spacing w:after="0" w:line="240" w:lineRule="auto"/>
              <w:rPr>
                <w:rFonts w:ascii="Times New Roman" w:eastAsia="Times New Roman" w:hAnsi="Times New Roman" w:cs="Times New Roman"/>
                <w:sz w:val="24"/>
                <w:szCs w:val="24"/>
                <w:lang w:eastAsia="ru-RU"/>
              </w:rPr>
            </w:pPr>
            <w:proofErr w:type="spellStart"/>
            <w:r w:rsidRPr="003C7FA1">
              <w:rPr>
                <w:rFonts w:ascii="Times New Roman" w:eastAsia="Times New Roman" w:hAnsi="Times New Roman" w:cs="Times New Roman"/>
                <w:sz w:val="24"/>
                <w:szCs w:val="24"/>
                <w:lang w:eastAsia="ru-RU"/>
              </w:rPr>
              <w:t>Манакина</w:t>
            </w:r>
            <w:proofErr w:type="spellEnd"/>
            <w:r w:rsidRPr="003C7FA1">
              <w:rPr>
                <w:rFonts w:ascii="Times New Roman" w:eastAsia="Times New Roman" w:hAnsi="Times New Roman" w:cs="Times New Roman"/>
                <w:sz w:val="24"/>
                <w:szCs w:val="24"/>
                <w:lang w:eastAsia="ru-RU"/>
              </w:rPr>
              <w:t xml:space="preserve"> Анна Васильевна</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3E4BC6">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 начальник финансово-казначейского</w:t>
            </w:r>
            <w:r w:rsidR="000D46C9" w:rsidRPr="003C7FA1">
              <w:rPr>
                <w:rFonts w:ascii="Times New Roman" w:eastAsia="Times New Roman" w:hAnsi="Times New Roman" w:cs="Times New Roman"/>
                <w:sz w:val="24"/>
                <w:szCs w:val="24"/>
                <w:lang w:eastAsia="ru-RU"/>
              </w:rPr>
              <w:t xml:space="preserve"> </w:t>
            </w:r>
            <w:r w:rsidR="003C7FA1">
              <w:rPr>
                <w:rFonts w:ascii="Times New Roman" w:eastAsia="Times New Roman" w:hAnsi="Times New Roman" w:cs="Times New Roman"/>
                <w:sz w:val="24"/>
                <w:szCs w:val="24"/>
                <w:lang w:eastAsia="ru-RU"/>
              </w:rPr>
              <w:t xml:space="preserve">          </w:t>
            </w:r>
            <w:r w:rsidR="000D46C9" w:rsidRPr="003C7FA1">
              <w:rPr>
                <w:rFonts w:ascii="Times New Roman" w:eastAsia="Times New Roman" w:hAnsi="Times New Roman" w:cs="Times New Roman"/>
                <w:sz w:val="24"/>
                <w:szCs w:val="24"/>
                <w:lang w:eastAsia="ru-RU"/>
              </w:rPr>
              <w:t xml:space="preserve">управления </w:t>
            </w:r>
            <w:r w:rsidR="003C7FA1">
              <w:rPr>
                <w:rFonts w:ascii="Times New Roman" w:eastAsia="Times New Roman" w:hAnsi="Times New Roman" w:cs="Times New Roman"/>
                <w:sz w:val="24"/>
                <w:szCs w:val="24"/>
                <w:lang w:eastAsia="ru-RU"/>
              </w:rPr>
              <w:t xml:space="preserve"> </w:t>
            </w:r>
            <w:r w:rsidR="000D46C9" w:rsidRPr="003C7FA1">
              <w:rPr>
                <w:rFonts w:ascii="Times New Roman" w:eastAsia="Times New Roman" w:hAnsi="Times New Roman" w:cs="Times New Roman"/>
                <w:sz w:val="24"/>
                <w:szCs w:val="24"/>
                <w:lang w:eastAsia="ru-RU"/>
              </w:rPr>
              <w:t xml:space="preserve">администрации </w:t>
            </w:r>
          </w:p>
        </w:tc>
      </w:tr>
      <w:tr w:rsidR="000D46C9" w:rsidRPr="003C7FA1" w:rsidTr="000D46C9">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3E4BC6">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Кабанов Вячеслав Васильевич</w:t>
            </w: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hideMark/>
          </w:tcPr>
          <w:p w:rsidR="000D46C9" w:rsidRPr="003C7FA1" w:rsidRDefault="003E4BC6" w:rsidP="003E4BC6">
            <w:pPr>
              <w:spacing w:after="0" w:line="240" w:lineRule="auto"/>
              <w:rPr>
                <w:rFonts w:ascii="Times New Roman" w:eastAsia="Times New Roman" w:hAnsi="Times New Roman" w:cs="Times New Roman"/>
                <w:sz w:val="24"/>
                <w:szCs w:val="24"/>
                <w:lang w:eastAsia="ru-RU"/>
              </w:rPr>
            </w:pPr>
            <w:r w:rsidRPr="003C7FA1">
              <w:rPr>
                <w:rFonts w:ascii="Times New Roman" w:eastAsia="Times New Roman" w:hAnsi="Times New Roman" w:cs="Times New Roman"/>
                <w:sz w:val="24"/>
                <w:szCs w:val="24"/>
                <w:lang w:eastAsia="ru-RU"/>
              </w:rPr>
              <w:t xml:space="preserve">Генеральный </w:t>
            </w:r>
            <w:r w:rsidR="000D46C9" w:rsidRPr="003C7FA1">
              <w:rPr>
                <w:rFonts w:ascii="Times New Roman" w:eastAsia="Times New Roman" w:hAnsi="Times New Roman" w:cs="Times New Roman"/>
                <w:sz w:val="24"/>
                <w:szCs w:val="24"/>
                <w:lang w:eastAsia="ru-RU"/>
              </w:rPr>
              <w:t xml:space="preserve">директор </w:t>
            </w:r>
            <w:r w:rsidRPr="003C7FA1">
              <w:rPr>
                <w:rFonts w:ascii="Times New Roman" w:eastAsia="Times New Roman" w:hAnsi="Times New Roman" w:cs="Times New Roman"/>
                <w:sz w:val="24"/>
                <w:szCs w:val="24"/>
                <w:lang w:eastAsia="ru-RU"/>
              </w:rPr>
              <w:t xml:space="preserve"> ЗАО «Победа»                                    (по </w:t>
            </w:r>
            <w:r w:rsidR="000D46C9" w:rsidRPr="003C7FA1">
              <w:rPr>
                <w:rFonts w:ascii="Times New Roman" w:eastAsia="Times New Roman" w:hAnsi="Times New Roman" w:cs="Times New Roman"/>
                <w:sz w:val="24"/>
                <w:szCs w:val="24"/>
                <w:lang w:eastAsia="ru-RU"/>
              </w:rPr>
              <w:t>согласованию)</w:t>
            </w:r>
          </w:p>
        </w:tc>
      </w:tr>
      <w:tr w:rsidR="000D46C9" w:rsidRPr="003C7FA1" w:rsidTr="008B0C0D">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tcPr>
          <w:p w:rsidR="000D46C9" w:rsidRPr="003C7FA1" w:rsidRDefault="000D46C9" w:rsidP="000D46C9">
            <w:pPr>
              <w:spacing w:after="0" w:line="240" w:lineRule="auto"/>
              <w:rPr>
                <w:rFonts w:ascii="Times New Roman" w:eastAsia="Times New Roman" w:hAnsi="Times New Roman" w:cs="Times New Roman"/>
                <w:sz w:val="24"/>
                <w:szCs w:val="24"/>
                <w:lang w:eastAsia="ru-RU"/>
              </w:rPr>
            </w:pP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tcPr>
          <w:p w:rsidR="000D46C9" w:rsidRPr="003C7FA1" w:rsidRDefault="000D46C9" w:rsidP="00B713BC">
            <w:pPr>
              <w:spacing w:after="0" w:line="240" w:lineRule="auto"/>
              <w:rPr>
                <w:rFonts w:ascii="Times New Roman" w:eastAsia="Times New Roman" w:hAnsi="Times New Roman" w:cs="Times New Roman"/>
                <w:sz w:val="24"/>
                <w:szCs w:val="24"/>
                <w:lang w:eastAsia="ru-RU"/>
              </w:rPr>
            </w:pPr>
          </w:p>
        </w:tc>
      </w:tr>
      <w:tr w:rsidR="000D46C9" w:rsidRPr="003C7FA1" w:rsidTr="008B0C0D">
        <w:tc>
          <w:tcPr>
            <w:tcW w:w="5010"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tcPr>
          <w:p w:rsidR="000D46C9" w:rsidRPr="003C7FA1" w:rsidRDefault="000D46C9" w:rsidP="000D46C9">
            <w:pPr>
              <w:spacing w:after="0" w:line="240" w:lineRule="auto"/>
              <w:rPr>
                <w:rFonts w:ascii="Times New Roman" w:eastAsia="Times New Roman" w:hAnsi="Times New Roman" w:cs="Times New Roman"/>
                <w:sz w:val="24"/>
                <w:szCs w:val="24"/>
                <w:lang w:eastAsia="ru-RU"/>
              </w:rPr>
            </w:pPr>
          </w:p>
        </w:tc>
        <w:tc>
          <w:tcPr>
            <w:tcW w:w="5025" w:type="dxa"/>
            <w:tcBorders>
              <w:top w:val="single" w:sz="6" w:space="0" w:color="E7E7E7"/>
              <w:left w:val="single" w:sz="6" w:space="0" w:color="E7E7E7"/>
              <w:bottom w:val="nil"/>
              <w:right w:val="nil"/>
            </w:tcBorders>
            <w:shd w:val="clear" w:color="auto" w:fill="auto"/>
            <w:tcMar>
              <w:top w:w="45" w:type="dxa"/>
              <w:left w:w="90" w:type="dxa"/>
              <w:bottom w:w="45" w:type="dxa"/>
              <w:right w:w="90" w:type="dxa"/>
            </w:tcMar>
            <w:vAlign w:val="center"/>
          </w:tcPr>
          <w:p w:rsidR="000D46C9" w:rsidRPr="003C7FA1" w:rsidRDefault="000D46C9" w:rsidP="00B713BC">
            <w:pPr>
              <w:spacing w:after="0" w:line="240" w:lineRule="auto"/>
              <w:rPr>
                <w:rFonts w:ascii="Times New Roman" w:eastAsia="Times New Roman" w:hAnsi="Times New Roman" w:cs="Times New Roman"/>
                <w:sz w:val="24"/>
                <w:szCs w:val="24"/>
                <w:lang w:eastAsia="ru-RU"/>
              </w:rPr>
            </w:pPr>
          </w:p>
        </w:tc>
      </w:tr>
    </w:tbl>
    <w:p w:rsidR="00AB51CB" w:rsidRDefault="00C978B7" w:rsidP="00AB51CB">
      <w:pPr>
        <w:spacing w:line="228" w:lineRule="auto"/>
        <w:jc w:val="center"/>
      </w:pPr>
      <w:r>
        <w:t xml:space="preserve">                                                                        </w:t>
      </w:r>
    </w:p>
    <w:sectPr w:rsidR="00AB51CB" w:rsidSect="00EC188E">
      <w:pgSz w:w="11906" w:h="16838"/>
      <w:pgMar w:top="397" w:right="851"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791"/>
    <w:multiLevelType w:val="hybridMultilevel"/>
    <w:tmpl w:val="7916B7A4"/>
    <w:lvl w:ilvl="0" w:tplc="5ECE79F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01C80757"/>
    <w:multiLevelType w:val="multilevel"/>
    <w:tmpl w:val="8378F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F00E3E"/>
    <w:multiLevelType w:val="multilevel"/>
    <w:tmpl w:val="219A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D47432"/>
    <w:multiLevelType w:val="multilevel"/>
    <w:tmpl w:val="C8445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5B5BC9"/>
    <w:multiLevelType w:val="multilevel"/>
    <w:tmpl w:val="CC78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5118A7"/>
    <w:multiLevelType w:val="multilevel"/>
    <w:tmpl w:val="DA44FF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5F"/>
    <w:rsid w:val="00007B09"/>
    <w:rsid w:val="00042304"/>
    <w:rsid w:val="000537C9"/>
    <w:rsid w:val="00065BC7"/>
    <w:rsid w:val="00077409"/>
    <w:rsid w:val="00087082"/>
    <w:rsid w:val="00092AD3"/>
    <w:rsid w:val="00093E67"/>
    <w:rsid w:val="0009505E"/>
    <w:rsid w:val="000A3185"/>
    <w:rsid w:val="000C4143"/>
    <w:rsid w:val="000D46C9"/>
    <w:rsid w:val="000E7097"/>
    <w:rsid w:val="000F4A18"/>
    <w:rsid w:val="00112AAE"/>
    <w:rsid w:val="00122960"/>
    <w:rsid w:val="00124659"/>
    <w:rsid w:val="0016474A"/>
    <w:rsid w:val="001658D4"/>
    <w:rsid w:val="0017508B"/>
    <w:rsid w:val="00181197"/>
    <w:rsid w:val="001863CA"/>
    <w:rsid w:val="001879D0"/>
    <w:rsid w:val="0019533A"/>
    <w:rsid w:val="001A0F29"/>
    <w:rsid w:val="001A269F"/>
    <w:rsid w:val="001B0177"/>
    <w:rsid w:val="001C620C"/>
    <w:rsid w:val="001D6E17"/>
    <w:rsid w:val="001F5204"/>
    <w:rsid w:val="00220AA9"/>
    <w:rsid w:val="00235039"/>
    <w:rsid w:val="0028392B"/>
    <w:rsid w:val="00283FF0"/>
    <w:rsid w:val="00285A38"/>
    <w:rsid w:val="0029245D"/>
    <w:rsid w:val="002B31AD"/>
    <w:rsid w:val="002D525B"/>
    <w:rsid w:val="002D552F"/>
    <w:rsid w:val="002F3A56"/>
    <w:rsid w:val="002F7326"/>
    <w:rsid w:val="0031328E"/>
    <w:rsid w:val="003142AC"/>
    <w:rsid w:val="0031758E"/>
    <w:rsid w:val="00323F99"/>
    <w:rsid w:val="00332159"/>
    <w:rsid w:val="0033615F"/>
    <w:rsid w:val="003845F0"/>
    <w:rsid w:val="00387424"/>
    <w:rsid w:val="003938D5"/>
    <w:rsid w:val="003B4CA7"/>
    <w:rsid w:val="003B6A6F"/>
    <w:rsid w:val="003C0C50"/>
    <w:rsid w:val="003C7FA1"/>
    <w:rsid w:val="003D6C7D"/>
    <w:rsid w:val="003E4BC6"/>
    <w:rsid w:val="003F4A2D"/>
    <w:rsid w:val="00416D5B"/>
    <w:rsid w:val="004213A8"/>
    <w:rsid w:val="004240B0"/>
    <w:rsid w:val="00442A82"/>
    <w:rsid w:val="00452458"/>
    <w:rsid w:val="00457376"/>
    <w:rsid w:val="00473621"/>
    <w:rsid w:val="004861B8"/>
    <w:rsid w:val="004A3766"/>
    <w:rsid w:val="004B52BC"/>
    <w:rsid w:val="004D5FD5"/>
    <w:rsid w:val="004E305C"/>
    <w:rsid w:val="004F34E5"/>
    <w:rsid w:val="004F7FDA"/>
    <w:rsid w:val="00505C37"/>
    <w:rsid w:val="00526699"/>
    <w:rsid w:val="0053491A"/>
    <w:rsid w:val="0053638D"/>
    <w:rsid w:val="005809B7"/>
    <w:rsid w:val="005874B1"/>
    <w:rsid w:val="00591387"/>
    <w:rsid w:val="005B6887"/>
    <w:rsid w:val="005C45E5"/>
    <w:rsid w:val="005D334D"/>
    <w:rsid w:val="005D6EEB"/>
    <w:rsid w:val="005E5A6C"/>
    <w:rsid w:val="005F3450"/>
    <w:rsid w:val="00600082"/>
    <w:rsid w:val="00621AC0"/>
    <w:rsid w:val="00640013"/>
    <w:rsid w:val="006555C0"/>
    <w:rsid w:val="00657828"/>
    <w:rsid w:val="00677168"/>
    <w:rsid w:val="00695703"/>
    <w:rsid w:val="006A08D5"/>
    <w:rsid w:val="006A5A32"/>
    <w:rsid w:val="006B2198"/>
    <w:rsid w:val="006C5D5F"/>
    <w:rsid w:val="006E3EBD"/>
    <w:rsid w:val="006F06BE"/>
    <w:rsid w:val="006F60AF"/>
    <w:rsid w:val="00754387"/>
    <w:rsid w:val="00772ECB"/>
    <w:rsid w:val="007A3280"/>
    <w:rsid w:val="007B461A"/>
    <w:rsid w:val="007E422E"/>
    <w:rsid w:val="007F30FA"/>
    <w:rsid w:val="007F770C"/>
    <w:rsid w:val="008065CA"/>
    <w:rsid w:val="00806F9C"/>
    <w:rsid w:val="00830513"/>
    <w:rsid w:val="00837D8F"/>
    <w:rsid w:val="00844F67"/>
    <w:rsid w:val="00852102"/>
    <w:rsid w:val="00855388"/>
    <w:rsid w:val="00863D77"/>
    <w:rsid w:val="008A6BD2"/>
    <w:rsid w:val="008B0C0D"/>
    <w:rsid w:val="008B24DD"/>
    <w:rsid w:val="008B5D20"/>
    <w:rsid w:val="008D52B3"/>
    <w:rsid w:val="00902E13"/>
    <w:rsid w:val="00905E2F"/>
    <w:rsid w:val="009068BA"/>
    <w:rsid w:val="0094448D"/>
    <w:rsid w:val="0094475A"/>
    <w:rsid w:val="00947654"/>
    <w:rsid w:val="0098526C"/>
    <w:rsid w:val="009C50FE"/>
    <w:rsid w:val="009C6616"/>
    <w:rsid w:val="009C70C0"/>
    <w:rsid w:val="009D0BB9"/>
    <w:rsid w:val="009D3AC5"/>
    <w:rsid w:val="009E1FAE"/>
    <w:rsid w:val="009F2924"/>
    <w:rsid w:val="009F2964"/>
    <w:rsid w:val="00A00D30"/>
    <w:rsid w:val="00A106F4"/>
    <w:rsid w:val="00A22DBA"/>
    <w:rsid w:val="00A242C6"/>
    <w:rsid w:val="00A453FD"/>
    <w:rsid w:val="00A50D8E"/>
    <w:rsid w:val="00A5485B"/>
    <w:rsid w:val="00A67E92"/>
    <w:rsid w:val="00AA5E0C"/>
    <w:rsid w:val="00AB21E8"/>
    <w:rsid w:val="00AB478E"/>
    <w:rsid w:val="00AB51CB"/>
    <w:rsid w:val="00AC2677"/>
    <w:rsid w:val="00AC79F0"/>
    <w:rsid w:val="00AE0271"/>
    <w:rsid w:val="00B049E3"/>
    <w:rsid w:val="00B06274"/>
    <w:rsid w:val="00B1134F"/>
    <w:rsid w:val="00B40C65"/>
    <w:rsid w:val="00B51A01"/>
    <w:rsid w:val="00B57D14"/>
    <w:rsid w:val="00B713BC"/>
    <w:rsid w:val="00BC4D06"/>
    <w:rsid w:val="00BE18DC"/>
    <w:rsid w:val="00BE70BD"/>
    <w:rsid w:val="00BF624D"/>
    <w:rsid w:val="00C32B88"/>
    <w:rsid w:val="00C44C4B"/>
    <w:rsid w:val="00C45AA8"/>
    <w:rsid w:val="00C57428"/>
    <w:rsid w:val="00C604E9"/>
    <w:rsid w:val="00C651EA"/>
    <w:rsid w:val="00C65A7A"/>
    <w:rsid w:val="00C701F0"/>
    <w:rsid w:val="00C829F4"/>
    <w:rsid w:val="00C84190"/>
    <w:rsid w:val="00C8537F"/>
    <w:rsid w:val="00C860A0"/>
    <w:rsid w:val="00C978B7"/>
    <w:rsid w:val="00CA42FF"/>
    <w:rsid w:val="00CD18EF"/>
    <w:rsid w:val="00CD33D8"/>
    <w:rsid w:val="00CE034E"/>
    <w:rsid w:val="00CE7FB1"/>
    <w:rsid w:val="00CF03F8"/>
    <w:rsid w:val="00CF59FA"/>
    <w:rsid w:val="00D16EF9"/>
    <w:rsid w:val="00D54DA8"/>
    <w:rsid w:val="00D73CBA"/>
    <w:rsid w:val="00D74F9D"/>
    <w:rsid w:val="00D85E1A"/>
    <w:rsid w:val="00D93C11"/>
    <w:rsid w:val="00DA4A95"/>
    <w:rsid w:val="00DC157C"/>
    <w:rsid w:val="00DC430E"/>
    <w:rsid w:val="00DC73C7"/>
    <w:rsid w:val="00DE6375"/>
    <w:rsid w:val="00DE7598"/>
    <w:rsid w:val="00DF6E3F"/>
    <w:rsid w:val="00DF7D1E"/>
    <w:rsid w:val="00E014CD"/>
    <w:rsid w:val="00E01BFE"/>
    <w:rsid w:val="00E04C58"/>
    <w:rsid w:val="00E0522F"/>
    <w:rsid w:val="00E068B2"/>
    <w:rsid w:val="00E16525"/>
    <w:rsid w:val="00E60D0B"/>
    <w:rsid w:val="00E649DE"/>
    <w:rsid w:val="00E715FB"/>
    <w:rsid w:val="00E735D4"/>
    <w:rsid w:val="00E76797"/>
    <w:rsid w:val="00E76B6C"/>
    <w:rsid w:val="00E95815"/>
    <w:rsid w:val="00EB4A4A"/>
    <w:rsid w:val="00EC188E"/>
    <w:rsid w:val="00EC7B64"/>
    <w:rsid w:val="00EE6FEB"/>
    <w:rsid w:val="00F127EE"/>
    <w:rsid w:val="00F20B54"/>
    <w:rsid w:val="00F252A3"/>
    <w:rsid w:val="00F2761A"/>
    <w:rsid w:val="00F30919"/>
    <w:rsid w:val="00F631DD"/>
    <w:rsid w:val="00F660D3"/>
    <w:rsid w:val="00F751FC"/>
    <w:rsid w:val="00F90379"/>
    <w:rsid w:val="00FC1781"/>
    <w:rsid w:val="00FD1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1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3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1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3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321625">
      <w:bodyDiv w:val="1"/>
      <w:marLeft w:val="0"/>
      <w:marRight w:val="0"/>
      <w:marTop w:val="0"/>
      <w:marBottom w:val="0"/>
      <w:divBdr>
        <w:top w:val="none" w:sz="0" w:space="0" w:color="auto"/>
        <w:left w:val="none" w:sz="0" w:space="0" w:color="auto"/>
        <w:bottom w:val="none" w:sz="0" w:space="0" w:color="auto"/>
        <w:right w:val="none" w:sz="0" w:space="0" w:color="auto"/>
      </w:divBdr>
      <w:divsChild>
        <w:div w:id="10883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43A8C-2710-4597-B2C7-967D4FA1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9406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2</cp:revision>
  <cp:lastPrinted>2016-02-14T15:12:00Z</cp:lastPrinted>
  <dcterms:created xsi:type="dcterms:W3CDTF">2025-07-29T13:26:00Z</dcterms:created>
  <dcterms:modified xsi:type="dcterms:W3CDTF">2025-07-29T13:26:00Z</dcterms:modified>
</cp:coreProperties>
</file>