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89" w:rsidRPr="00D96364" w:rsidRDefault="00650889">
      <w:pPr>
        <w:pStyle w:val="ConsPlusNormal"/>
        <w:jc w:val="center"/>
        <w:rPr>
          <w:rFonts w:ascii="Times New Roman" w:hAnsi="Times New Roman" w:cs="Times New Roman"/>
        </w:rPr>
      </w:pPr>
      <w:r w:rsidRPr="00D96364">
        <w:rPr>
          <w:rFonts w:ascii="Times New Roman" w:hAnsi="Times New Roman" w:cs="Times New Roman"/>
        </w:rPr>
        <w:t>Паспорт инвестиционной площадки</w:t>
      </w:r>
    </w:p>
    <w:p w:rsidR="00650889" w:rsidRPr="00D96364" w:rsidRDefault="0065088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4145"/>
        <w:gridCol w:w="4536"/>
      </w:tblGrid>
      <w:tr w:rsidR="00650889" w:rsidRPr="00D96364" w:rsidTr="001E5710">
        <w:tc>
          <w:tcPr>
            <w:tcW w:w="737" w:type="dxa"/>
          </w:tcPr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NN</w:t>
            </w:r>
          </w:p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6364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145" w:type="dxa"/>
          </w:tcPr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 xml:space="preserve">Характеристика, ед. </w:t>
            </w:r>
            <w:proofErr w:type="spellStart"/>
            <w:r w:rsidRPr="00D96364">
              <w:rPr>
                <w:rFonts w:ascii="Times New Roman" w:hAnsi="Times New Roman" w:cs="Times New Roman"/>
              </w:rPr>
              <w:t>изм</w:t>
            </w:r>
            <w:proofErr w:type="spellEnd"/>
            <w:r w:rsidRPr="00D963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Показатель</w:t>
            </w:r>
          </w:p>
        </w:tc>
      </w:tr>
      <w:tr w:rsidR="00650889" w:rsidRPr="00D96364" w:rsidTr="001E5710">
        <w:tc>
          <w:tcPr>
            <w:tcW w:w="737" w:type="dxa"/>
          </w:tcPr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5" w:type="dxa"/>
          </w:tcPr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650889" w:rsidRPr="00D96364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3</w:t>
            </w:r>
          </w:p>
        </w:tc>
      </w:tr>
      <w:tr w:rsidR="001E5710" w:rsidRPr="00D96364" w:rsidTr="001E5710">
        <w:tc>
          <w:tcPr>
            <w:tcW w:w="737" w:type="dxa"/>
          </w:tcPr>
          <w:p w:rsidR="001E5710" w:rsidRPr="00D96364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5" w:type="dxa"/>
          </w:tcPr>
          <w:p w:rsidR="001E5710" w:rsidRPr="00D96364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4536" w:type="dxa"/>
          </w:tcPr>
          <w:p w:rsidR="001E5710" w:rsidRPr="00C278A7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A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(Территория бывшего </w:t>
            </w:r>
            <w:proofErr w:type="spellStart"/>
            <w:r w:rsidRPr="00C278A7">
              <w:rPr>
                <w:rFonts w:ascii="Times New Roman" w:hAnsi="Times New Roman" w:cs="Times New Roman"/>
                <w:sz w:val="24"/>
                <w:szCs w:val="24"/>
              </w:rPr>
              <w:t>Топильского</w:t>
            </w:r>
            <w:proofErr w:type="spellEnd"/>
            <w:r w:rsidRPr="00C27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8A7">
              <w:rPr>
                <w:rFonts w:ascii="Times New Roman" w:hAnsi="Times New Roman" w:cs="Times New Roman"/>
                <w:sz w:val="24"/>
                <w:szCs w:val="24"/>
              </w:rPr>
              <w:t>свеклопункта</w:t>
            </w:r>
            <w:proofErr w:type="spellEnd"/>
            <w:r w:rsidRPr="00C278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5710" w:rsidRPr="00D96364" w:rsidTr="001E5710">
        <w:tc>
          <w:tcPr>
            <w:tcW w:w="737" w:type="dxa"/>
          </w:tcPr>
          <w:p w:rsidR="001E5710" w:rsidRPr="00D96364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5" w:type="dxa"/>
          </w:tcPr>
          <w:p w:rsidR="001E5710" w:rsidRPr="00D96364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D96364">
              <w:rPr>
                <w:rFonts w:ascii="Times New Roman" w:hAnsi="Times New Roman" w:cs="Times New Roman"/>
              </w:rPr>
              <w:t>Статус инвестиционной площадки</w:t>
            </w:r>
          </w:p>
        </w:tc>
        <w:tc>
          <w:tcPr>
            <w:tcW w:w="4536" w:type="dxa"/>
          </w:tcPr>
          <w:p w:rsidR="001E5710" w:rsidRPr="00C278A7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8A7">
              <w:rPr>
                <w:rFonts w:ascii="Times New Roman" w:hAnsi="Times New Roman" w:cs="Times New Roman"/>
                <w:sz w:val="24"/>
                <w:szCs w:val="24"/>
              </w:rPr>
              <w:t>Свободна</w:t>
            </w:r>
          </w:p>
        </w:tc>
      </w:tr>
      <w:tr w:rsidR="001E5710" w:rsidRPr="006F78B5" w:rsidTr="001E5710">
        <w:tc>
          <w:tcPr>
            <w:tcW w:w="737" w:type="dxa"/>
          </w:tcPr>
          <w:p w:rsidR="001E5710" w:rsidRPr="006F78B5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Рязанская область, Милославский район, вблизи с ж/</w:t>
            </w:r>
            <w:proofErr w:type="spellStart"/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F78B5">
              <w:rPr>
                <w:rFonts w:ascii="Times New Roman" w:hAnsi="Times New Roman" w:cs="Times New Roman"/>
                <w:sz w:val="24"/>
                <w:szCs w:val="24"/>
              </w:rPr>
              <w:t xml:space="preserve"> станцией </w:t>
            </w:r>
            <w:proofErr w:type="spellStart"/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Топилы</w:t>
            </w:r>
            <w:proofErr w:type="spellEnd"/>
            <w:r w:rsidRPr="006F78B5">
              <w:rPr>
                <w:rFonts w:ascii="Times New Roman" w:hAnsi="Times New Roman" w:cs="Times New Roman"/>
                <w:sz w:val="24"/>
                <w:szCs w:val="24"/>
              </w:rPr>
              <w:t xml:space="preserve"> на границе со </w:t>
            </w:r>
            <w:proofErr w:type="spellStart"/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Скопинским</w:t>
            </w:r>
            <w:proofErr w:type="spellEnd"/>
            <w:r w:rsidRPr="006F78B5">
              <w:rPr>
                <w:rFonts w:ascii="Times New Roman" w:hAnsi="Times New Roman" w:cs="Times New Roman"/>
                <w:sz w:val="24"/>
                <w:szCs w:val="24"/>
              </w:rPr>
              <w:t xml:space="preserve"> районом Рязанской области</w:t>
            </w:r>
          </w:p>
        </w:tc>
      </w:tr>
      <w:tr w:rsidR="001E5710" w:rsidRPr="006F78B5" w:rsidTr="001E5710">
        <w:tc>
          <w:tcPr>
            <w:tcW w:w="737" w:type="dxa"/>
          </w:tcPr>
          <w:p w:rsidR="001E5710" w:rsidRPr="006F78B5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Площадь земельного участка, га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1,3695</w:t>
            </w:r>
          </w:p>
        </w:tc>
      </w:tr>
      <w:tr w:rsidR="001E5710" w:rsidRPr="006F78B5" w:rsidTr="001E5710">
        <w:tc>
          <w:tcPr>
            <w:tcW w:w="737" w:type="dxa"/>
          </w:tcPr>
          <w:p w:rsidR="001E5710" w:rsidRPr="006F78B5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62:07:0050114:18</w:t>
            </w:r>
          </w:p>
        </w:tc>
      </w:tr>
      <w:tr w:rsidR="001E5710" w:rsidRPr="006F78B5" w:rsidTr="001E5710">
        <w:tc>
          <w:tcPr>
            <w:tcW w:w="737" w:type="dxa"/>
          </w:tcPr>
          <w:p w:rsidR="001E5710" w:rsidRPr="006F78B5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Кадастровая стоимость земельного участка, тыс. руб.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3 863,907 </w:t>
            </w:r>
          </w:p>
        </w:tc>
      </w:tr>
      <w:tr w:rsidR="001E5710" w:rsidRPr="006F78B5" w:rsidTr="001E5710">
        <w:tc>
          <w:tcPr>
            <w:tcW w:w="737" w:type="dxa"/>
          </w:tcPr>
          <w:p w:rsidR="001E5710" w:rsidRPr="006F78B5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не разграничена</w:t>
            </w:r>
          </w:p>
        </w:tc>
      </w:tr>
      <w:tr w:rsidR="001E5710" w:rsidRPr="006F78B5" w:rsidTr="001E5710">
        <w:tc>
          <w:tcPr>
            <w:tcW w:w="737" w:type="dxa"/>
          </w:tcPr>
          <w:p w:rsidR="001E5710" w:rsidRPr="006F78B5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Условия пользования площадкой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 xml:space="preserve">Аренда, продажа </w:t>
            </w:r>
          </w:p>
        </w:tc>
      </w:tr>
      <w:tr w:rsidR="001E5710" w:rsidRPr="006F78B5" w:rsidTr="001E5710">
        <w:tc>
          <w:tcPr>
            <w:tcW w:w="737" w:type="dxa"/>
          </w:tcPr>
          <w:p w:rsidR="001E5710" w:rsidRPr="006F78B5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Категория земли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650889" w:rsidRPr="006F78B5" w:rsidTr="001E5710">
        <w:tc>
          <w:tcPr>
            <w:tcW w:w="737" w:type="dxa"/>
          </w:tcPr>
          <w:p w:rsidR="00650889" w:rsidRPr="006F78B5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45" w:type="dxa"/>
          </w:tcPr>
          <w:p w:rsidR="00650889" w:rsidRPr="006F78B5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Категория "ТОП" (приоритетная для освоения в муниципальном образовании)</w:t>
            </w:r>
          </w:p>
        </w:tc>
        <w:tc>
          <w:tcPr>
            <w:tcW w:w="4536" w:type="dxa"/>
          </w:tcPr>
          <w:p w:rsidR="00650889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1E5710" w:rsidRPr="006F78B5" w:rsidTr="001E5710">
        <w:tc>
          <w:tcPr>
            <w:tcW w:w="737" w:type="dxa"/>
          </w:tcPr>
          <w:p w:rsidR="001E5710" w:rsidRPr="006F78B5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Территориальная зона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</w:tr>
      <w:tr w:rsidR="001E5710" w:rsidRPr="006F78B5" w:rsidTr="001E5710">
        <w:tc>
          <w:tcPr>
            <w:tcW w:w="737" w:type="dxa"/>
          </w:tcPr>
          <w:p w:rsidR="001E5710" w:rsidRPr="006F78B5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Виды разрешенного использования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</w:t>
            </w:r>
          </w:p>
        </w:tc>
      </w:tr>
      <w:tr w:rsidR="001E5710" w:rsidRPr="006F78B5" w:rsidTr="001E5710">
        <w:tc>
          <w:tcPr>
            <w:tcW w:w="737" w:type="dxa"/>
          </w:tcPr>
          <w:p w:rsidR="001E5710" w:rsidRPr="006F78B5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Ограничения в использовании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650889" w:rsidRPr="006F78B5" w:rsidTr="001E5710">
        <w:tc>
          <w:tcPr>
            <w:tcW w:w="737" w:type="dxa"/>
            <w:vMerge w:val="restart"/>
          </w:tcPr>
          <w:p w:rsidR="00650889" w:rsidRPr="006F78B5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45" w:type="dxa"/>
          </w:tcPr>
          <w:p w:rsidR="00650889" w:rsidRPr="006F78B5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Близость к:</w:t>
            </w:r>
          </w:p>
        </w:tc>
        <w:tc>
          <w:tcPr>
            <w:tcW w:w="4536" w:type="dxa"/>
          </w:tcPr>
          <w:p w:rsidR="00650889" w:rsidRPr="006F78B5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0889" w:rsidRPr="006F78B5" w:rsidTr="001E5710">
        <w:tc>
          <w:tcPr>
            <w:tcW w:w="737" w:type="dxa"/>
            <w:vMerge/>
          </w:tcPr>
          <w:p w:rsidR="00650889" w:rsidRPr="006F78B5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650889" w:rsidRPr="006F78B5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- центру/до границы г. Москвы, км</w:t>
            </w:r>
          </w:p>
        </w:tc>
        <w:tc>
          <w:tcPr>
            <w:tcW w:w="4536" w:type="dxa"/>
          </w:tcPr>
          <w:p w:rsidR="00650889" w:rsidRPr="006F78B5" w:rsidRDefault="006F78B5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37/300</w:t>
            </w:r>
          </w:p>
        </w:tc>
      </w:tr>
      <w:tr w:rsidR="00650889" w:rsidRPr="006F78B5" w:rsidTr="001E5710">
        <w:tc>
          <w:tcPr>
            <w:tcW w:w="737" w:type="dxa"/>
            <w:vMerge/>
          </w:tcPr>
          <w:p w:rsidR="00650889" w:rsidRPr="006F78B5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650889" w:rsidRPr="006F78B5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- центру/до границы г. Рязани, км</w:t>
            </w:r>
          </w:p>
        </w:tc>
        <w:tc>
          <w:tcPr>
            <w:tcW w:w="4536" w:type="dxa"/>
          </w:tcPr>
          <w:p w:rsidR="00650889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37/150</w:t>
            </w:r>
          </w:p>
        </w:tc>
      </w:tr>
      <w:tr w:rsidR="00650889" w:rsidRPr="006F78B5" w:rsidTr="001E5710">
        <w:tc>
          <w:tcPr>
            <w:tcW w:w="737" w:type="dxa"/>
            <w:vMerge/>
          </w:tcPr>
          <w:p w:rsidR="00650889" w:rsidRPr="006F78B5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650889" w:rsidRPr="006F78B5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- центру/до границы населенного пункта, км</w:t>
            </w:r>
          </w:p>
        </w:tc>
        <w:tc>
          <w:tcPr>
            <w:tcW w:w="4536" w:type="dxa"/>
          </w:tcPr>
          <w:p w:rsidR="00650889" w:rsidRPr="006F78B5" w:rsidRDefault="006F78B5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 xml:space="preserve">37/в населенном пункте п. ст. </w:t>
            </w:r>
            <w:proofErr w:type="spellStart"/>
            <w:r w:rsidRPr="006F78B5">
              <w:rPr>
                <w:rFonts w:ascii="Times New Roman" w:hAnsi="Times New Roman" w:cs="Times New Roman"/>
              </w:rPr>
              <w:t>Топилы</w:t>
            </w:r>
            <w:proofErr w:type="spellEnd"/>
          </w:p>
        </w:tc>
      </w:tr>
      <w:tr w:rsidR="00650889" w:rsidRPr="006F78B5" w:rsidTr="001E5710">
        <w:tc>
          <w:tcPr>
            <w:tcW w:w="737" w:type="dxa"/>
            <w:vMerge w:val="restart"/>
          </w:tcPr>
          <w:p w:rsidR="00650889" w:rsidRPr="006F78B5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45" w:type="dxa"/>
          </w:tcPr>
          <w:p w:rsidR="00650889" w:rsidRPr="006F78B5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Автомобильное сообщение (по территории муниципального образования)</w:t>
            </w:r>
          </w:p>
        </w:tc>
        <w:tc>
          <w:tcPr>
            <w:tcW w:w="4536" w:type="dxa"/>
          </w:tcPr>
          <w:p w:rsidR="00650889" w:rsidRPr="006F78B5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0889" w:rsidRPr="006F78B5" w:rsidTr="001E5710">
        <w:tc>
          <w:tcPr>
            <w:tcW w:w="737" w:type="dxa"/>
            <w:vMerge/>
          </w:tcPr>
          <w:p w:rsidR="00650889" w:rsidRPr="006F78B5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650889" w:rsidRPr="006F78B5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близость к автодороге:</w:t>
            </w:r>
          </w:p>
        </w:tc>
        <w:tc>
          <w:tcPr>
            <w:tcW w:w="4536" w:type="dxa"/>
          </w:tcPr>
          <w:p w:rsidR="00650889" w:rsidRPr="006F78B5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5710" w:rsidRPr="006F78B5" w:rsidTr="001E5710">
        <w:tc>
          <w:tcPr>
            <w:tcW w:w="737" w:type="dxa"/>
            <w:vMerge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федерального значения, км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1E5710" w:rsidRPr="006F78B5" w:rsidTr="001E5710">
        <w:tc>
          <w:tcPr>
            <w:tcW w:w="737" w:type="dxa"/>
            <w:vMerge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регионального значения, км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Прилегает к участку</w:t>
            </w:r>
          </w:p>
        </w:tc>
      </w:tr>
      <w:tr w:rsidR="001E5710" w:rsidRPr="006F78B5" w:rsidTr="001E5710">
        <w:tc>
          <w:tcPr>
            <w:tcW w:w="737" w:type="dxa"/>
            <w:vMerge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местного значения, км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1E5710" w:rsidRPr="006F78B5" w:rsidTr="001E5710">
        <w:tc>
          <w:tcPr>
            <w:tcW w:w="737" w:type="dxa"/>
            <w:vMerge w:val="restart"/>
          </w:tcPr>
          <w:p w:rsidR="001E5710" w:rsidRPr="006F78B5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710" w:rsidRPr="006F78B5" w:rsidTr="001E5710">
        <w:tc>
          <w:tcPr>
            <w:tcW w:w="737" w:type="dxa"/>
            <w:vMerge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близость к ж/</w:t>
            </w:r>
            <w:proofErr w:type="spellStart"/>
            <w:r w:rsidRPr="006F78B5">
              <w:rPr>
                <w:rFonts w:ascii="Times New Roman" w:hAnsi="Times New Roman" w:cs="Times New Roman"/>
              </w:rPr>
              <w:t>д</w:t>
            </w:r>
            <w:proofErr w:type="spellEnd"/>
            <w:r w:rsidRPr="006F78B5">
              <w:rPr>
                <w:rFonts w:ascii="Times New Roman" w:hAnsi="Times New Roman" w:cs="Times New Roman"/>
              </w:rPr>
              <w:t xml:space="preserve"> путям: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710" w:rsidRPr="006F78B5" w:rsidTr="001E5710">
        <w:tc>
          <w:tcPr>
            <w:tcW w:w="737" w:type="dxa"/>
            <w:vMerge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федерального значения, км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710" w:rsidRPr="006F78B5" w:rsidTr="001E5710">
        <w:tc>
          <w:tcPr>
            <w:tcW w:w="737" w:type="dxa"/>
            <w:vMerge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регионального значения, км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710" w:rsidRPr="006F78B5" w:rsidTr="001E5710">
        <w:tc>
          <w:tcPr>
            <w:tcW w:w="737" w:type="dxa"/>
            <w:vMerge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местного значения, км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</w:tr>
      <w:tr w:rsidR="001E5710" w:rsidRPr="006F78B5" w:rsidTr="001E5710">
        <w:tc>
          <w:tcPr>
            <w:tcW w:w="737" w:type="dxa"/>
            <w:vMerge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ж/</w:t>
            </w:r>
            <w:proofErr w:type="spellStart"/>
            <w:r w:rsidRPr="006F78B5">
              <w:rPr>
                <w:rFonts w:ascii="Times New Roman" w:hAnsi="Times New Roman" w:cs="Times New Roman"/>
              </w:rPr>
              <w:t>д</w:t>
            </w:r>
            <w:proofErr w:type="spellEnd"/>
            <w:r w:rsidRPr="006F78B5">
              <w:rPr>
                <w:rFonts w:ascii="Times New Roman" w:hAnsi="Times New Roman" w:cs="Times New Roman"/>
              </w:rPr>
              <w:t xml:space="preserve"> станции, км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</w:tr>
      <w:tr w:rsidR="001E5710" w:rsidRPr="006F78B5" w:rsidTr="001E5710">
        <w:tc>
          <w:tcPr>
            <w:tcW w:w="737" w:type="dxa"/>
            <w:vMerge w:val="restart"/>
          </w:tcPr>
          <w:p w:rsidR="001E5710" w:rsidRPr="006F78B5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Водное сообщение (по территории муниципального образования)</w:t>
            </w:r>
          </w:p>
        </w:tc>
        <w:tc>
          <w:tcPr>
            <w:tcW w:w="4536" w:type="dxa"/>
          </w:tcPr>
          <w:p w:rsidR="001E5710" w:rsidRPr="006F78B5" w:rsidRDefault="006F78B5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1E5710" w:rsidRPr="006F78B5" w:rsidTr="001E5710">
        <w:tc>
          <w:tcPr>
            <w:tcW w:w="737" w:type="dxa"/>
            <w:vMerge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близость к объектам: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710" w:rsidRPr="006F78B5" w:rsidTr="001E5710">
        <w:tc>
          <w:tcPr>
            <w:tcW w:w="737" w:type="dxa"/>
            <w:vMerge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речному порту, км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710" w:rsidRPr="006F78B5" w:rsidTr="001E5710">
        <w:tc>
          <w:tcPr>
            <w:tcW w:w="737" w:type="dxa"/>
            <w:vMerge w:val="restart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причалу, км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710" w:rsidRPr="006F78B5" w:rsidTr="001E5710">
        <w:tc>
          <w:tcPr>
            <w:tcW w:w="737" w:type="dxa"/>
            <w:vMerge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паромной переправе, км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0889" w:rsidRPr="006F78B5" w:rsidTr="001E5710">
        <w:tc>
          <w:tcPr>
            <w:tcW w:w="737" w:type="dxa"/>
            <w:vMerge w:val="restart"/>
          </w:tcPr>
          <w:p w:rsidR="00650889" w:rsidRPr="006F78B5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45" w:type="dxa"/>
          </w:tcPr>
          <w:p w:rsidR="00650889" w:rsidRPr="006F78B5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Авиасообщение (по территории муниципального образования)</w:t>
            </w:r>
          </w:p>
        </w:tc>
        <w:tc>
          <w:tcPr>
            <w:tcW w:w="4536" w:type="dxa"/>
          </w:tcPr>
          <w:p w:rsidR="00650889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650889" w:rsidRPr="006F78B5" w:rsidTr="001E5710">
        <w:tc>
          <w:tcPr>
            <w:tcW w:w="737" w:type="dxa"/>
            <w:vMerge/>
          </w:tcPr>
          <w:p w:rsidR="00650889" w:rsidRPr="006F78B5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650889" w:rsidRPr="006F78B5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близость к объектам:</w:t>
            </w:r>
          </w:p>
        </w:tc>
        <w:tc>
          <w:tcPr>
            <w:tcW w:w="4536" w:type="dxa"/>
          </w:tcPr>
          <w:p w:rsidR="00650889" w:rsidRPr="006F78B5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0889" w:rsidRPr="006F78B5" w:rsidTr="001E5710">
        <w:tc>
          <w:tcPr>
            <w:tcW w:w="737" w:type="dxa"/>
            <w:vMerge/>
          </w:tcPr>
          <w:p w:rsidR="00650889" w:rsidRPr="006F78B5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650889" w:rsidRPr="006F78B5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аэропорту, км</w:t>
            </w:r>
          </w:p>
        </w:tc>
        <w:tc>
          <w:tcPr>
            <w:tcW w:w="4536" w:type="dxa"/>
          </w:tcPr>
          <w:p w:rsidR="00650889" w:rsidRPr="006F78B5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0889" w:rsidRPr="006F78B5" w:rsidTr="001E5710">
        <w:tc>
          <w:tcPr>
            <w:tcW w:w="737" w:type="dxa"/>
            <w:vMerge/>
          </w:tcPr>
          <w:p w:rsidR="00650889" w:rsidRPr="006F78B5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650889" w:rsidRPr="006F78B5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аэродрому, км</w:t>
            </w:r>
          </w:p>
        </w:tc>
        <w:tc>
          <w:tcPr>
            <w:tcW w:w="4536" w:type="dxa"/>
          </w:tcPr>
          <w:p w:rsidR="00650889" w:rsidRPr="006F78B5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0889" w:rsidRPr="006F78B5" w:rsidTr="001E5710">
        <w:tc>
          <w:tcPr>
            <w:tcW w:w="737" w:type="dxa"/>
            <w:vMerge w:val="restart"/>
          </w:tcPr>
          <w:p w:rsidR="00650889" w:rsidRPr="006F78B5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45" w:type="dxa"/>
          </w:tcPr>
          <w:p w:rsidR="00650889" w:rsidRPr="006F78B5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4536" w:type="dxa"/>
          </w:tcPr>
          <w:p w:rsidR="00650889" w:rsidRPr="006F78B5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5710" w:rsidRPr="006F78B5" w:rsidTr="001E5710">
        <w:tc>
          <w:tcPr>
            <w:tcW w:w="737" w:type="dxa"/>
            <w:vMerge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электроснабжение, МВт/ч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Необходимо установить трансформаторную подстанцию</w:t>
            </w:r>
          </w:p>
        </w:tc>
      </w:tr>
      <w:tr w:rsidR="001E5710" w:rsidRPr="006F78B5" w:rsidTr="001E5710">
        <w:tc>
          <w:tcPr>
            <w:tcW w:w="737" w:type="dxa"/>
            <w:vMerge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газоснабжение, м3/ч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Отсутствует. Расстояние до точки подключения к системе газоснабжения среднего давления 1 км.</w:t>
            </w:r>
          </w:p>
        </w:tc>
      </w:tr>
      <w:tr w:rsidR="001E5710" w:rsidRPr="006F78B5" w:rsidTr="001E5710">
        <w:tc>
          <w:tcPr>
            <w:tcW w:w="737" w:type="dxa"/>
            <w:vMerge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водоснабжение, м3/ч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 xml:space="preserve">Имеется возможность подключения к системе водоснабжения ст. </w:t>
            </w:r>
            <w:proofErr w:type="spellStart"/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Топилы</w:t>
            </w:r>
            <w:proofErr w:type="spellEnd"/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, расстояние 500-800 м.до границы участка</w:t>
            </w:r>
          </w:p>
        </w:tc>
      </w:tr>
      <w:tr w:rsidR="001E5710" w:rsidRPr="006F78B5" w:rsidTr="001E5710">
        <w:tc>
          <w:tcPr>
            <w:tcW w:w="737" w:type="dxa"/>
            <w:vMerge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водоотведение, м3/ч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1E5710" w:rsidRPr="006F78B5" w:rsidTr="001E5710">
        <w:tc>
          <w:tcPr>
            <w:tcW w:w="737" w:type="dxa"/>
            <w:vMerge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теплоснабжение, Гкал/ч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650889" w:rsidRPr="006F78B5" w:rsidTr="001E5710">
        <w:tc>
          <w:tcPr>
            <w:tcW w:w="737" w:type="dxa"/>
          </w:tcPr>
          <w:p w:rsidR="00650889" w:rsidRPr="006F78B5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45" w:type="dxa"/>
          </w:tcPr>
          <w:p w:rsidR="00650889" w:rsidRPr="006F78B5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Точки доступа к информационно-телекоммуникационной сети "Интернет"</w:t>
            </w:r>
          </w:p>
        </w:tc>
        <w:tc>
          <w:tcPr>
            <w:tcW w:w="4536" w:type="dxa"/>
          </w:tcPr>
          <w:p w:rsidR="00650889" w:rsidRPr="006F78B5" w:rsidRDefault="008A50BD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Теле2</w:t>
            </w:r>
          </w:p>
        </w:tc>
      </w:tr>
      <w:tr w:rsidR="00650889" w:rsidRPr="006F78B5" w:rsidTr="001E5710">
        <w:tc>
          <w:tcPr>
            <w:tcW w:w="737" w:type="dxa"/>
          </w:tcPr>
          <w:p w:rsidR="00650889" w:rsidRPr="006F78B5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145" w:type="dxa"/>
          </w:tcPr>
          <w:p w:rsidR="00650889" w:rsidRPr="006F78B5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4536" w:type="dxa"/>
          </w:tcPr>
          <w:p w:rsidR="00650889" w:rsidRPr="006F78B5" w:rsidRDefault="006508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5710" w:rsidRPr="006F78B5" w:rsidTr="001E5710">
        <w:tc>
          <w:tcPr>
            <w:tcW w:w="737" w:type="dxa"/>
          </w:tcPr>
          <w:p w:rsidR="001E5710" w:rsidRPr="006F78B5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Контактное лицо для справок</w:t>
            </w:r>
          </w:p>
        </w:tc>
        <w:tc>
          <w:tcPr>
            <w:tcW w:w="4536" w:type="dxa"/>
          </w:tcPr>
          <w:p w:rsidR="001E5710" w:rsidRPr="006F78B5" w:rsidRDefault="001E5710" w:rsidP="001E5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Гуськов Виталий Николаевич, тел. (4912)20-28-22, доб.301</w:t>
            </w:r>
          </w:p>
        </w:tc>
      </w:tr>
      <w:tr w:rsidR="001E5710" w:rsidRPr="006F78B5" w:rsidTr="001E5710">
        <w:tc>
          <w:tcPr>
            <w:tcW w:w="737" w:type="dxa"/>
          </w:tcPr>
          <w:p w:rsidR="001E5710" w:rsidRPr="006F78B5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Инвестиционный уполномоченный муниципального образования</w:t>
            </w:r>
          </w:p>
        </w:tc>
        <w:tc>
          <w:tcPr>
            <w:tcW w:w="4536" w:type="dxa"/>
          </w:tcPr>
          <w:p w:rsidR="001E5710" w:rsidRPr="006F78B5" w:rsidRDefault="001E5710" w:rsidP="001E5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экономическим вопросам Емельянова Олеся Александровна, тел.(4912)20-28-22, доб.304</w:t>
            </w:r>
          </w:p>
        </w:tc>
      </w:tr>
      <w:tr w:rsidR="001E5710" w:rsidRPr="006F78B5" w:rsidTr="001E5710">
        <w:tc>
          <w:tcPr>
            <w:tcW w:w="737" w:type="dxa"/>
          </w:tcPr>
          <w:p w:rsidR="001E5710" w:rsidRPr="006F78B5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Дата актуализации паспорта</w:t>
            </w:r>
          </w:p>
        </w:tc>
        <w:tc>
          <w:tcPr>
            <w:tcW w:w="4536" w:type="dxa"/>
          </w:tcPr>
          <w:p w:rsidR="001E5710" w:rsidRPr="006F78B5" w:rsidRDefault="006F78B5" w:rsidP="001E5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1E5710" w:rsidRPr="006F78B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650889" w:rsidRPr="006F78B5" w:rsidTr="001E5710">
        <w:tc>
          <w:tcPr>
            <w:tcW w:w="737" w:type="dxa"/>
          </w:tcPr>
          <w:p w:rsidR="00650889" w:rsidRPr="006F78B5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45" w:type="dxa"/>
          </w:tcPr>
          <w:p w:rsidR="00650889" w:rsidRPr="006F78B5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Свод инвестиционных правил (оптимальные алгоритмы действий инвестора)</w:t>
            </w:r>
          </w:p>
        </w:tc>
        <w:tc>
          <w:tcPr>
            <w:tcW w:w="4536" w:type="dxa"/>
          </w:tcPr>
          <w:p w:rsidR="00650889" w:rsidRPr="006F78B5" w:rsidRDefault="006F78B5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https://www.investryazan.ru/ru/page/svod-investpravil</w:t>
            </w:r>
          </w:p>
        </w:tc>
      </w:tr>
      <w:tr w:rsidR="001E5710" w:rsidRPr="006F78B5" w:rsidTr="001E5710">
        <w:tc>
          <w:tcPr>
            <w:tcW w:w="737" w:type="dxa"/>
          </w:tcPr>
          <w:p w:rsidR="001E5710" w:rsidRPr="006F78B5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Допустимый класс опасности для размещения объектов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1E5710" w:rsidRPr="006F78B5" w:rsidTr="001E5710">
        <w:tc>
          <w:tcPr>
            <w:tcW w:w="737" w:type="dxa"/>
          </w:tcPr>
          <w:p w:rsidR="001E5710" w:rsidRPr="006F78B5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710" w:rsidRPr="006F78B5" w:rsidTr="001E5710">
        <w:tc>
          <w:tcPr>
            <w:tcW w:w="737" w:type="dxa"/>
          </w:tcPr>
          <w:p w:rsidR="001E5710" w:rsidRPr="006F78B5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27.1</w:t>
            </w: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710" w:rsidRPr="006F78B5" w:rsidTr="001E5710">
        <w:tc>
          <w:tcPr>
            <w:tcW w:w="737" w:type="dxa"/>
          </w:tcPr>
          <w:p w:rsidR="001E5710" w:rsidRPr="006F78B5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27.2</w:t>
            </w: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Кадастровая стоимость, тыс. руб.</w:t>
            </w:r>
          </w:p>
        </w:tc>
        <w:tc>
          <w:tcPr>
            <w:tcW w:w="4536" w:type="dxa"/>
          </w:tcPr>
          <w:p w:rsidR="001E5710" w:rsidRPr="006F78B5" w:rsidRDefault="00B0067E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710" w:rsidRPr="006F78B5" w:rsidTr="001E5710">
        <w:tc>
          <w:tcPr>
            <w:tcW w:w="737" w:type="dxa"/>
          </w:tcPr>
          <w:p w:rsidR="001E5710" w:rsidRPr="006F78B5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27.3</w:t>
            </w: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Площадь помещений, м2,</w:t>
            </w:r>
          </w:p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710" w:rsidRPr="006F78B5" w:rsidTr="001E5710">
        <w:tc>
          <w:tcPr>
            <w:tcW w:w="737" w:type="dxa"/>
          </w:tcPr>
          <w:p w:rsidR="001E5710" w:rsidRPr="006F78B5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27.4</w:t>
            </w: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- производственных, м2;</w:t>
            </w:r>
          </w:p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- офисных, м2;</w:t>
            </w:r>
          </w:p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- складских, м2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710" w:rsidRPr="006F78B5" w:rsidTr="001E5710">
        <w:tc>
          <w:tcPr>
            <w:tcW w:w="737" w:type="dxa"/>
          </w:tcPr>
          <w:p w:rsidR="001E5710" w:rsidRPr="006F78B5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27.5</w:t>
            </w: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Высота потолков, м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710" w:rsidRPr="006F78B5" w:rsidTr="001E5710">
        <w:tc>
          <w:tcPr>
            <w:tcW w:w="737" w:type="dxa"/>
          </w:tcPr>
          <w:p w:rsidR="001E5710" w:rsidRPr="006F78B5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27.6</w:t>
            </w: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Шаг колонн, м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710" w:rsidRPr="006F78B5" w:rsidTr="001E5710">
        <w:tc>
          <w:tcPr>
            <w:tcW w:w="737" w:type="dxa"/>
          </w:tcPr>
          <w:p w:rsidR="001E5710" w:rsidRPr="006F78B5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27.7</w:t>
            </w: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Нагрузка на пол, тонн/м2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0889" w:rsidRPr="006F78B5" w:rsidTr="001E5710">
        <w:tc>
          <w:tcPr>
            <w:tcW w:w="737" w:type="dxa"/>
          </w:tcPr>
          <w:p w:rsidR="00650889" w:rsidRPr="006F78B5" w:rsidRDefault="006508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27.8</w:t>
            </w:r>
          </w:p>
        </w:tc>
        <w:tc>
          <w:tcPr>
            <w:tcW w:w="4145" w:type="dxa"/>
          </w:tcPr>
          <w:p w:rsidR="00650889" w:rsidRPr="006F78B5" w:rsidRDefault="00650889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Протяженность объекта капитального строительства, м</w:t>
            </w:r>
          </w:p>
        </w:tc>
        <w:tc>
          <w:tcPr>
            <w:tcW w:w="4536" w:type="dxa"/>
          </w:tcPr>
          <w:p w:rsidR="00650889" w:rsidRPr="006F78B5" w:rsidRDefault="006F78B5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-</w:t>
            </w:r>
          </w:p>
        </w:tc>
      </w:tr>
      <w:tr w:rsidR="001E5710" w:rsidRPr="006F78B5" w:rsidTr="001E5710">
        <w:tc>
          <w:tcPr>
            <w:tcW w:w="737" w:type="dxa"/>
          </w:tcPr>
          <w:p w:rsidR="001E5710" w:rsidRPr="006F78B5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27.9</w:t>
            </w: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710" w:rsidRPr="006F78B5" w:rsidTr="001E5710">
        <w:tc>
          <w:tcPr>
            <w:tcW w:w="737" w:type="dxa"/>
          </w:tcPr>
          <w:p w:rsidR="001E5710" w:rsidRPr="006F78B5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710" w:rsidRPr="006F78B5" w:rsidTr="001E5710">
        <w:tc>
          <w:tcPr>
            <w:tcW w:w="737" w:type="dxa"/>
          </w:tcPr>
          <w:p w:rsidR="001E5710" w:rsidRPr="006F78B5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Количество этажей, включая подземные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710" w:rsidRPr="006F78B5" w:rsidTr="001E5710">
        <w:tc>
          <w:tcPr>
            <w:tcW w:w="737" w:type="dxa"/>
          </w:tcPr>
          <w:p w:rsidR="001E5710" w:rsidRPr="006F78B5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Год постройки/ввода в эксплуатацию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710" w:rsidRPr="006F78B5" w:rsidTr="001E5710">
        <w:tc>
          <w:tcPr>
            <w:tcW w:w="737" w:type="dxa"/>
          </w:tcPr>
          <w:p w:rsidR="001E5710" w:rsidRPr="006F78B5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27.13</w:t>
            </w: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710" w:rsidRPr="006F78B5" w:rsidTr="001E5710">
        <w:tc>
          <w:tcPr>
            <w:tcW w:w="737" w:type="dxa"/>
            <w:vMerge w:val="restart"/>
          </w:tcPr>
          <w:p w:rsidR="001E5710" w:rsidRPr="006F78B5" w:rsidRDefault="001E5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27.14</w:t>
            </w: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Обеспеченность инженерной и энергетической инфраструктурой: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710" w:rsidRPr="006F78B5" w:rsidTr="001E5710">
        <w:tc>
          <w:tcPr>
            <w:tcW w:w="737" w:type="dxa"/>
            <w:vMerge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Электроснабжение, МВт/ч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710" w:rsidRPr="006F78B5" w:rsidTr="001E5710">
        <w:tc>
          <w:tcPr>
            <w:tcW w:w="737" w:type="dxa"/>
            <w:vMerge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Газоснабжение, м3/ч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710" w:rsidRPr="006F78B5" w:rsidTr="001E5710">
        <w:tc>
          <w:tcPr>
            <w:tcW w:w="737" w:type="dxa"/>
            <w:vMerge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Водоснабжение, м3/ч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710" w:rsidRPr="006F78B5" w:rsidTr="001E5710">
        <w:tc>
          <w:tcPr>
            <w:tcW w:w="737" w:type="dxa"/>
            <w:vMerge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Водоотведение, м3/ч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710" w:rsidRPr="00D96364" w:rsidTr="001E5710">
        <w:tc>
          <w:tcPr>
            <w:tcW w:w="737" w:type="dxa"/>
            <w:vMerge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1E5710" w:rsidRPr="006F78B5" w:rsidRDefault="001E5710">
            <w:pPr>
              <w:pStyle w:val="ConsPlusNormal"/>
              <w:rPr>
                <w:rFonts w:ascii="Times New Roman" w:hAnsi="Times New Roman" w:cs="Times New Roman"/>
              </w:rPr>
            </w:pPr>
            <w:r w:rsidRPr="006F78B5">
              <w:rPr>
                <w:rFonts w:ascii="Times New Roman" w:hAnsi="Times New Roman" w:cs="Times New Roman"/>
              </w:rPr>
              <w:t>Теплоснабжение, Гкал/ч"</w:t>
            </w:r>
          </w:p>
        </w:tc>
        <w:tc>
          <w:tcPr>
            <w:tcW w:w="4536" w:type="dxa"/>
          </w:tcPr>
          <w:p w:rsidR="001E5710" w:rsidRPr="006F78B5" w:rsidRDefault="001E5710" w:rsidP="000D4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50889" w:rsidRPr="00D96364" w:rsidRDefault="00650889">
      <w:pPr>
        <w:pStyle w:val="ConsPlusNormal"/>
        <w:jc w:val="both"/>
        <w:rPr>
          <w:rFonts w:ascii="Times New Roman" w:hAnsi="Times New Roman" w:cs="Times New Roman"/>
        </w:rPr>
      </w:pPr>
    </w:p>
    <w:p w:rsidR="00462456" w:rsidRDefault="00462456"/>
    <w:sectPr w:rsidR="00462456" w:rsidSect="00B0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0889"/>
    <w:rsid w:val="001E5710"/>
    <w:rsid w:val="00462456"/>
    <w:rsid w:val="00643D99"/>
    <w:rsid w:val="00650889"/>
    <w:rsid w:val="006F78B5"/>
    <w:rsid w:val="007242EF"/>
    <w:rsid w:val="008A50BD"/>
    <w:rsid w:val="009B5D3F"/>
    <w:rsid w:val="00B0067E"/>
    <w:rsid w:val="00BC0856"/>
    <w:rsid w:val="00BE7A44"/>
    <w:rsid w:val="00BF041F"/>
    <w:rsid w:val="00C71459"/>
    <w:rsid w:val="00D96364"/>
    <w:rsid w:val="00F4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8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561</Words>
  <Characters>3198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</dc:creator>
  <cp:lastModifiedBy>313</cp:lastModifiedBy>
  <cp:revision>8</cp:revision>
  <dcterms:created xsi:type="dcterms:W3CDTF">2024-02-27T10:55:00Z</dcterms:created>
  <dcterms:modified xsi:type="dcterms:W3CDTF">2024-03-01T10:13:00Z</dcterms:modified>
</cp:coreProperties>
</file>