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7B3F3B5E" w:rsidR="005E46E7" w:rsidRPr="00C8085D" w:rsidRDefault="00C8085D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C808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производственной деятельности в 216 га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1D6BD7BD" w:rsidR="005E46E7" w:rsidRPr="00D122F8" w:rsidRDefault="005E46E7" w:rsidP="00C35852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C8F9005" w14:textId="77777777" w:rsidR="005E46E7" w:rsidRPr="000665D4" w:rsidRDefault="005E46E7" w:rsidP="00901788">
            <w:pPr>
              <w:ind w:left="427"/>
              <w:rPr>
                <w:rFonts w:ascii="Times New Roman" w:hAnsi="Times New Roman" w:cs="Times New Roman"/>
                <w:lang w:val="en-US"/>
              </w:rPr>
            </w:pPr>
          </w:p>
          <w:p w14:paraId="6240CEAB" w14:textId="4D403404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33186CCC" w:rsidR="005E46E7" w:rsidRPr="00D122F8" w:rsidRDefault="005E46E7" w:rsidP="00C3585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C35852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5492C62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437658A5" w:rsidR="00D122F8" w:rsidRPr="00C35852" w:rsidRDefault="00D122F8">
            <w:pPr>
              <w:rPr>
                <w:rFonts w:ascii="Times New Roman" w:hAnsi="Times New Roman" w:cs="Times New Roman"/>
                <w:bCs/>
                <w:i/>
              </w:rPr>
            </w:pPr>
            <w:r w:rsidRPr="00C35852">
              <w:rPr>
                <w:rFonts w:ascii="Times New Roman" w:hAnsi="Times New Roman" w:cs="Times New Roman"/>
                <w:bCs/>
                <w:i/>
                <w:color w:val="ED7D31" w:themeColor="accent2"/>
              </w:rPr>
              <w:t xml:space="preserve"> </w:t>
            </w:r>
            <w:r w:rsidR="00C35852" w:rsidRPr="00C35852">
              <w:rPr>
                <w:rFonts w:ascii="Times New Roman" w:hAnsi="Times New Roman" w:cs="Times New Roman"/>
                <w:bCs/>
              </w:rPr>
              <w:t>Пронский муниципальный район Рязанской области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6DE6216A" w:rsidR="00D122F8" w:rsidRPr="00C35852" w:rsidRDefault="00C35852">
            <w:pPr>
              <w:rPr>
                <w:rFonts w:ascii="Times New Roman" w:hAnsi="Times New Roman" w:cs="Times New Roman"/>
                <w:bCs/>
                <w:i/>
              </w:rPr>
            </w:pPr>
            <w:r w:rsidRPr="00C35852">
              <w:rPr>
                <w:rFonts w:ascii="Times New Roman" w:hAnsi="Times New Roman" w:cs="Times New Roman"/>
                <w:bCs/>
              </w:rPr>
              <w:t>Российская Федерация, Рязанская область, муниципальный район Пронский</w:t>
            </w:r>
            <w:r>
              <w:rPr>
                <w:rFonts w:ascii="Times New Roman" w:hAnsi="Times New Roman" w:cs="Times New Roman"/>
                <w:bCs/>
              </w:rPr>
              <w:t>, с. Маклаково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3F0770B7" w:rsidR="00D122F8" w:rsidRPr="00C35852" w:rsidRDefault="00D122F8" w:rsidP="00C35852">
            <w:p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C35852">
              <w:rPr>
                <w:rFonts w:ascii="Times New Roman" w:hAnsi="Times New Roman" w:cs="Times New Roman"/>
                <w:iCs/>
              </w:rPr>
              <w:t>г</w:t>
            </w:r>
            <w:r w:rsidR="00C35852" w:rsidRPr="00C35852">
              <w:rPr>
                <w:rFonts w:ascii="Times New Roman" w:hAnsi="Times New Roman" w:cs="Times New Roman"/>
                <w:iCs/>
              </w:rPr>
              <w:t xml:space="preserve">. Новомичуринск 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4A169DE" w:rsidR="00D122F8" w:rsidRPr="00C35852" w:rsidRDefault="00D122F8" w:rsidP="00C3585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06A95F7" w:rsidR="00D122F8" w:rsidRPr="00C35852" w:rsidRDefault="00D122F8" w:rsidP="00C3585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0312D59D" w:rsidR="0094653F" w:rsidRPr="00C35852" w:rsidRDefault="0094653F" w:rsidP="00C35852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Да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  <w:p w14:paraId="4082B099" w14:textId="0499ABB3" w:rsidR="00D122F8" w:rsidRPr="00D703E4" w:rsidRDefault="00D122F8" w:rsidP="00C3585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4D8D3A9C" w:rsidR="00D122F8" w:rsidRPr="00C35852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E593F8B" w:rsidR="00D775B4" w:rsidRPr="00D703E4" w:rsidRDefault="00C80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C8085D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471E1DCD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696A2DF7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38514CD2" w:rsidR="00D775B4" w:rsidRPr="00D703E4" w:rsidRDefault="00C3585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2B450DEB" w:rsidR="00D775B4" w:rsidRPr="00C35852" w:rsidRDefault="00C35852" w:rsidP="0060669B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C35852">
              <w:rPr>
                <w:rFonts w:ascii="Times New Roman" w:hAnsi="Times New Roman" w:cs="Times New Roman"/>
                <w:bCs/>
                <w:iCs/>
              </w:rPr>
              <w:t>По результатам аукциона на право заключения договора аренды земельного участка</w:t>
            </w:r>
            <w:r w:rsidRPr="00C35852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7B670207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39C5BB5B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1203FA7B" w:rsidR="00DB0F0E" w:rsidRPr="00C35852" w:rsidRDefault="00C3585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C35852">
              <w:rPr>
                <w:rFonts w:ascii="Times New Roman" w:hAnsi="Times New Roman" w:cs="Times New Roman"/>
              </w:rPr>
              <w:t>216,093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777777" w:rsidR="005E46E7" w:rsidRPr="00D703E4" w:rsidRDefault="005E46E7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5E3A58E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Коммунальное обслуживание</w:t>
            </w:r>
          </w:p>
          <w:p w14:paraId="2F5F14D7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Обеспечение научной деятельности</w:t>
            </w:r>
          </w:p>
          <w:p w14:paraId="76A209B7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0F3215BE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0F78E614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Банковская и страховая деятельность</w:t>
            </w:r>
          </w:p>
          <w:p w14:paraId="2C1F4EC1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Общественное питание</w:t>
            </w:r>
          </w:p>
          <w:p w14:paraId="481D1283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Гостиничное обслуживание</w:t>
            </w:r>
          </w:p>
          <w:p w14:paraId="2B178A6F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Служебные гаражи</w:t>
            </w:r>
          </w:p>
          <w:p w14:paraId="412687D6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Объекты дорожного сервиса</w:t>
            </w:r>
          </w:p>
          <w:p w14:paraId="187BD29A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Производственная деятельность</w:t>
            </w:r>
          </w:p>
          <w:p w14:paraId="614B1B89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Недропользование</w:t>
            </w:r>
          </w:p>
          <w:p w14:paraId="196C3C73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lastRenderedPageBreak/>
              <w:t>Тяжелая промышленность</w:t>
            </w:r>
          </w:p>
          <w:p w14:paraId="6857CDE8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Автомобилестроительная промышленность</w:t>
            </w:r>
          </w:p>
          <w:p w14:paraId="0B833E16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44F18EAF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Фармацевтическая промышленность</w:t>
            </w:r>
          </w:p>
          <w:p w14:paraId="795AAD27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Нефтехимическая промышленность</w:t>
            </w:r>
          </w:p>
          <w:p w14:paraId="26B1A097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076A783B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Энергетика</w:t>
            </w:r>
          </w:p>
          <w:p w14:paraId="5DEA76A6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Связь</w:t>
            </w:r>
          </w:p>
          <w:p w14:paraId="06D6B9DE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Склад</w:t>
            </w:r>
          </w:p>
          <w:p w14:paraId="76A51AEA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14601193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Целлюлозно-бумажная промышленность</w:t>
            </w:r>
          </w:p>
          <w:p w14:paraId="448EECDC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Научно-производственная деятельность</w:t>
            </w:r>
          </w:p>
          <w:p w14:paraId="70B2E287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Железнодорожный транспорт</w:t>
            </w:r>
          </w:p>
          <w:p w14:paraId="7FBFAB17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Автомобильный транспорт</w:t>
            </w:r>
          </w:p>
          <w:p w14:paraId="3F3EB42A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Водный транспорт</w:t>
            </w:r>
          </w:p>
          <w:p w14:paraId="63928679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Воздушный транспорт</w:t>
            </w:r>
          </w:p>
          <w:p w14:paraId="073DBA49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Трубопроводный транспорт</w:t>
            </w:r>
          </w:p>
          <w:p w14:paraId="56C5CE18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Обеспечение обороны и безопасности</w:t>
            </w:r>
          </w:p>
          <w:p w14:paraId="512D7623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2D28E473" w14:textId="6264B1D2" w:rsidR="00901788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4D0986">
              <w:rPr>
                <w:rFonts w:ascii="Times New Roman" w:hAnsi="Times New Roman" w:cs="Times New Roman"/>
                <w:bCs/>
              </w:rPr>
              <w:t>Благоустройство территории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3B898D4E" w:rsidR="005F2E19" w:rsidRPr="004D0986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31BA207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14:paraId="0E6025B1" w14:textId="26FEC3DA" w:rsidR="00FF5CC2" w:rsidRPr="00BE44BF" w:rsidRDefault="00FF5CC2" w:rsidP="004D098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4D0986" w:rsidRPr="00D703E4" w:rsidRDefault="004D0986" w:rsidP="004D098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6FA8171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E8ABE6D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5DD9E3" w14:textId="77777777" w:rsidR="00FF5CC2" w:rsidRPr="00A71FE7" w:rsidRDefault="00FF5CC2" w:rsidP="00134DB2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446C9F67" w:rsidR="00FF5CC2" w:rsidRPr="004D0986" w:rsidRDefault="004D0986">
            <w:pPr>
              <w:rPr>
                <w:rFonts w:ascii="Times New Roman" w:hAnsi="Times New Roman" w:cs="Times New Roman"/>
              </w:rPr>
            </w:pPr>
            <w:r w:rsidRPr="004D0986">
              <w:rPr>
                <w:rFonts w:ascii="Times New Roman" w:hAnsi="Times New Roman" w:cs="Times New Roman"/>
              </w:rPr>
              <w:t>Министерство имущественных и земельных отношений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E2A642C" w:rsidR="005E46E7" w:rsidRPr="004D0986" w:rsidRDefault="004D0986" w:rsidP="00D777FC">
            <w:pPr>
              <w:rPr>
                <w:rFonts w:ascii="Times New Roman" w:hAnsi="Times New Roman" w:cs="Times New Roman"/>
              </w:rPr>
            </w:pPr>
            <w:r w:rsidRPr="004D0986">
              <w:rPr>
                <w:rFonts w:ascii="Times New Roman" w:hAnsi="Times New Roman" w:cs="Times New Roman"/>
              </w:rPr>
              <w:t>6231008551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2A83239" w:rsidR="00FF5CC2" w:rsidRPr="00D703E4" w:rsidRDefault="004D098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Ильичев Андрей Александрович, </w:t>
            </w:r>
            <w:r w:rsidR="007305FA">
              <w:rPr>
                <w:rFonts w:ascii="Times New Roman" w:hAnsi="Times New Roman" w:cs="Times New Roman"/>
                <w:iCs/>
              </w:rPr>
              <w:t>п</w:t>
            </w:r>
            <w:r w:rsidR="007305FA" w:rsidRPr="007305FA">
              <w:rPr>
                <w:rFonts w:ascii="Times New Roman" w:hAnsi="Times New Roman" w:cs="Times New Roman"/>
                <w:iCs/>
              </w:rPr>
              <w:t>ервый заместитель - заместитель главы администрации по капитальному строительству и жилищно-коммунальным вопросам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 xml:space="preserve">e-mail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2A2528DD" w:rsidR="00FF5CC2" w:rsidRPr="00D703E4" w:rsidRDefault="007305FA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05FA">
              <w:rPr>
                <w:rFonts w:ascii="Times New Roman" w:hAnsi="Times New Roman" w:cs="Times New Roman"/>
                <w:iCs/>
              </w:rPr>
              <w:t> (49155)3-16-01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698A38E7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76B5EDE0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3C73A329" w:rsidR="0029142B" w:rsidRPr="00D703E4" w:rsidRDefault="0029142B" w:rsidP="007305FA">
            <w:pPr>
              <w:pStyle w:val="af5"/>
              <w:ind w:left="36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3B472E3E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34C5CBE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232C2C6B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70B0D3FE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4AC1B04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3D776DE8" w:rsidR="005E46E7" w:rsidRPr="0029142B" w:rsidRDefault="00A3540D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бурение скважины.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6837768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3C88BC2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4A7092B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22F27001" w:rsidR="005E46E7" w:rsidRPr="00A84802" w:rsidRDefault="005E46E7" w:rsidP="007305F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7717B120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62F3182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49BF960D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55EC59B2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2D270ECD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4E6F877E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0A040A0C" w:rsidR="005E46E7" w:rsidRPr="00256E19" w:rsidRDefault="007305FA" w:rsidP="004B5EA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1F9979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6F38CC5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1046C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5CDC491E" w:rsidR="00A84802" w:rsidRPr="00A84802" w:rsidRDefault="00A3540D" w:rsidP="00A84802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559DFD73" w14:textId="5802329E" w:rsidR="005E46E7" w:rsidRPr="00A84802" w:rsidRDefault="005E46E7" w:rsidP="007305F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75CC37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CC2C36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06CF423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582B7B1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71CFB2B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7F148AB7" w:rsidR="007305FA" w:rsidRPr="007305FA" w:rsidRDefault="007305FA" w:rsidP="00A3540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2B4EA25D" w:rsidR="005E46E7" w:rsidRPr="00256E19" w:rsidRDefault="00A3540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8,4</w:t>
            </w: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BF872C3" w:rsidR="005E46E7" w:rsidRPr="00256E19" w:rsidRDefault="00A3540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190000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D67FBE9" w:rsidR="005E46E7" w:rsidRPr="00256E19" w:rsidRDefault="00A3540D" w:rsidP="00713254">
            <w:pPr>
              <w:rPr>
                <w:rFonts w:ascii="Times New Roman" w:hAnsi="Times New Roman" w:cs="Times New Roman"/>
                <w:iCs/>
              </w:rPr>
            </w:pPr>
            <w:r>
              <w:t>Подключение объектов капитального строительства к сетям газораспределения осуществляется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максимальном часовом расходе газа.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A3540D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01EF5DDA" w:rsidR="00A84802" w:rsidRDefault="00A84802" w:rsidP="00A3540D">
            <w:pPr>
              <w:pStyle w:val="af5"/>
              <w:ind w:left="720"/>
            </w:pPr>
          </w:p>
          <w:p w14:paraId="690E2F52" w14:textId="3E4FE611" w:rsidR="00A84802" w:rsidRPr="00A84802" w:rsidRDefault="00A3540D" w:rsidP="00A84802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327758BC" w14:textId="7C5FD5A9" w:rsidR="005E46E7" w:rsidRPr="00A3540D" w:rsidRDefault="005E46E7" w:rsidP="00A3540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6E9244A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B48452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CF1975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566E9FB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52EFD94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5F8FBD4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7ED2284B" w:rsidR="005E46E7" w:rsidRPr="00256E19" w:rsidRDefault="00A3540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мощность, МВт/ч *</w:t>
            </w:r>
          </w:p>
        </w:tc>
        <w:tc>
          <w:tcPr>
            <w:tcW w:w="5526" w:type="dxa"/>
            <w:gridSpan w:val="2"/>
          </w:tcPr>
          <w:p w14:paraId="0050FE09" w14:textId="6BC95122" w:rsidR="005E46E7" w:rsidRPr="00256E19" w:rsidRDefault="00A3540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180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7C76405A" w:rsidR="005E46E7" w:rsidRPr="00256E19" w:rsidRDefault="00A3540D" w:rsidP="00713254">
            <w:pPr>
              <w:rPr>
                <w:rFonts w:ascii="Times New Roman" w:hAnsi="Times New Roman" w:cs="Times New Roman"/>
                <w:iCs/>
              </w:rPr>
            </w:pPr>
            <w:r w:rsidRPr="00ED1AF6">
              <w:rPr>
                <w:rFonts w:ascii="Times New Roman" w:eastAsia="Times New Roman" w:hAnsi="Times New Roman" w:cs="Times New Roman"/>
              </w:rPr>
              <w:t>ПС 220/110/35/10 кВ "Новомичуринск" Рязанская обл., Пронский р-н, г. Новомичуринск Установленная мощность: 150 МВА Текущий резерв/дефицит мощности для технологического присоединения: 20,69 МВт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A3540D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D703E4" w:rsidRDefault="005E46E7" w:rsidP="007305F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14174E9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D2F0AB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0B9EA3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75BFA0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0E92DC19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2C2F9D82" w:rsidR="005E46E7" w:rsidRPr="00256E19" w:rsidRDefault="005612BE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запросу инвестора под конкретный проект.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3779516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433E3D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5B93E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56B6F0" w14:textId="11A0ABA5" w:rsidR="007305FA" w:rsidRPr="005A30FF" w:rsidRDefault="007305FA" w:rsidP="007305F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  <w:p w14:paraId="5907FF2C" w14:textId="7EAAE3B5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2EC3828" w:rsidR="002A2792" w:rsidRPr="005A30FF" w:rsidRDefault="007305FA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77777777" w:rsidR="00246C96" w:rsidRPr="005A1BF2" w:rsidRDefault="00246C96" w:rsidP="00134DB2">
            <w:pPr>
              <w:ind w:left="1"/>
              <w:rPr>
                <w:rFonts w:ascii="Times New Roman" w:hAnsi="Times New Roman" w:cs="Times New Roman"/>
              </w:rPr>
            </w:pPr>
            <w:r w:rsidRPr="00BD7D80">
              <w:rPr>
                <w:rFonts w:ascii="Times New Roman" w:hAnsi="Times New Roman" w:cs="Times New Roman"/>
              </w:rPr>
              <w:lastRenderedPageBreak/>
              <w:t xml:space="preserve">Выбрать </w:t>
            </w:r>
            <w:r w:rsidRPr="00BD7D80">
              <w:rPr>
                <w:rFonts w:ascii="Times New Roman" w:hAnsi="Times New Roman" w:cs="Times New Roman"/>
                <w:b/>
              </w:rPr>
              <w:t>один</w:t>
            </w:r>
            <w:r w:rsidRPr="00BD7D80">
              <w:rPr>
                <w:rFonts w:ascii="Times New Roman" w:hAnsi="Times New Roman" w:cs="Times New Roman"/>
              </w:rPr>
              <w:t xml:space="preserve"> из вариантов:</w:t>
            </w:r>
          </w:p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lastRenderedPageBreak/>
              <w:t>Да</w:t>
            </w:r>
          </w:p>
          <w:p w14:paraId="05E8BE70" w14:textId="0B330032" w:rsidR="00246C96" w:rsidRPr="006D4D14" w:rsidRDefault="00246C96" w:rsidP="007305F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3F73E075" w:rsidR="00246C96" w:rsidRPr="00BD7D80" w:rsidRDefault="00427503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  <w:p w14:paraId="45475CB6" w14:textId="3E9B3157" w:rsidR="00246C96" w:rsidRPr="006D4D14" w:rsidRDefault="00246C96" w:rsidP="007305FA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62C0B2C4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FE01A4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17CAE196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0B5C4E36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8085D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14:paraId="6C2A9249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</w:p>
          <w:p w14:paraId="24E1C6CD" w14:textId="6F3120CA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A38077F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2847BF6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0F946AA1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BCB694C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721648E" w14:textId="77777777" w:rsidR="00427503" w:rsidRDefault="00427503" w:rsidP="00427503">
            <w:pPr>
              <w:rPr>
                <w:rFonts w:ascii="Times New Roman" w:hAnsi="Times New Roman" w:cs="Times New Roman"/>
              </w:rPr>
            </w:pPr>
            <w:r w:rsidRPr="00427503">
              <w:rPr>
                <w:rFonts w:ascii="Times New Roman" w:hAnsi="Times New Roman" w:cs="Times New Roman"/>
              </w:rPr>
              <w:t>54.021718</w:t>
            </w:r>
          </w:p>
          <w:p w14:paraId="79CDA82C" w14:textId="4838BAB7" w:rsidR="00246C96" w:rsidRPr="00051BFD" w:rsidRDefault="00246C96" w:rsidP="0042750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5102DC0D" w:rsidR="00246C96" w:rsidRDefault="00427503" w:rsidP="00134DB2">
            <w:pPr>
              <w:rPr>
                <w:rFonts w:ascii="Times New Roman" w:hAnsi="Times New Roman" w:cs="Times New Roman"/>
              </w:rPr>
            </w:pPr>
            <w:r w:rsidRPr="00427503">
              <w:rPr>
                <w:rFonts w:ascii="Times New Roman" w:hAnsi="Times New Roman" w:cs="Times New Roman"/>
              </w:rPr>
              <w:t>39.785213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12C8"/>
    <w:rsid w:val="001B3F3E"/>
    <w:rsid w:val="001C0BB0"/>
    <w:rsid w:val="001C6993"/>
    <w:rsid w:val="00246C96"/>
    <w:rsid w:val="00253D39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27503"/>
    <w:rsid w:val="004A196B"/>
    <w:rsid w:val="004A22CF"/>
    <w:rsid w:val="004A4B64"/>
    <w:rsid w:val="004B2638"/>
    <w:rsid w:val="004B394E"/>
    <w:rsid w:val="004B5EAF"/>
    <w:rsid w:val="004D0986"/>
    <w:rsid w:val="00511A0E"/>
    <w:rsid w:val="0055026C"/>
    <w:rsid w:val="00552E9D"/>
    <w:rsid w:val="005612BE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305FA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3540D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D4F1B"/>
    <w:rsid w:val="00BE44BF"/>
    <w:rsid w:val="00C06908"/>
    <w:rsid w:val="00C35852"/>
    <w:rsid w:val="00C35F33"/>
    <w:rsid w:val="00C8085D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54</cp:revision>
  <cp:lastPrinted>2025-05-20T07:44:00Z</cp:lastPrinted>
  <dcterms:created xsi:type="dcterms:W3CDTF">2026-01-13T10:01:00Z</dcterms:created>
  <dcterms:modified xsi:type="dcterms:W3CDTF">2026-02-27T11:24:00Z</dcterms:modified>
</cp:coreProperties>
</file>