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2D638C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2D638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2D638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2D63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2D638C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2D638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2D638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2D638C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2D638C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638C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2D638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2D638C" w:rsidRDefault="00615AB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2D638C" w:rsidRDefault="00615AB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2D638C" w:rsidRDefault="00615AB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г.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,                    ш. Малое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62:13:0010113:408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2 592,9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Аренда, передача в собственность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2D638C" w:rsidRDefault="00C742E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2D638C" w:rsidRDefault="001114B4" w:rsidP="00111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2D638C" w:rsidRDefault="002D638C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2D638C" w:rsidRDefault="000D5EF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Для строительства ледового дворца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BF29D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165/161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B516BD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19,4/18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BF29D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1,3/</w:t>
            </w:r>
            <w:r w:rsidR="001114B4" w:rsidRPr="002D638C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27522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Трасса М-5 «Урал» – </w:t>
            </w:r>
            <w:r w:rsidR="00A5167F" w:rsidRPr="002D638C">
              <w:rPr>
                <w:rFonts w:ascii="Times New Roman" w:hAnsi="Times New Roman" w:cs="Times New Roman"/>
                <w:sz w:val="24"/>
                <w:szCs w:val="24"/>
              </w:rPr>
              <w:t>0,9 км.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7F32E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167F" w:rsidRPr="002D638C">
              <w:rPr>
                <w:rFonts w:ascii="Times New Roman" w:hAnsi="Times New Roman" w:cs="Times New Roman"/>
                <w:sz w:val="24"/>
                <w:szCs w:val="24"/>
              </w:rPr>
              <w:t>втодорога 61К-004 – 0,18 км.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7F32E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 ул. Большая – </w:t>
            </w:r>
            <w:r w:rsidR="00D14228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0,15 км.</w:t>
            </w: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Железнодорожное сообщение (по территории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FA7DAA" w:rsidP="00FA7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1,04 км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1420AC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ерез г. Рыбное проходит  </w:t>
            </w:r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  </w:t>
            </w:r>
            <w:r w:rsidR="001420AC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ж. д. </w:t>
            </w:r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>Москва-Рязань-Самара и</w:t>
            </w: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Москва-Рязань-Мичуринск-Ростов.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FA7DAA" w:rsidP="00FA7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1,04 км. - ж</w:t>
            </w:r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4B4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д. линия Рыбное </w:t>
            </w:r>
            <w:proofErr w:type="gramStart"/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зуново связывает районный центр с железной дорогой Москва-Тамбов 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FA7DAA" w:rsidP="00FA7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1,04 км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1420AC" w:rsidRPr="002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4B4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0AC" w:rsidRPr="002D638C">
              <w:rPr>
                <w:rFonts w:ascii="Times New Roman" w:hAnsi="Times New Roman" w:cs="Times New Roman"/>
                <w:sz w:val="24"/>
                <w:szCs w:val="24"/>
              </w:rPr>
              <w:t>д. станция «Рыбное» - крупная узловая железнодорожная станция Рязанского направле</w:t>
            </w: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ния Московской железной дороги.</w:t>
            </w: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Водное сообщение (по территории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FB58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125,7 км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4B5D99" w:rsidRPr="002D638C">
              <w:rPr>
                <w:rFonts w:ascii="Times New Roman" w:hAnsi="Times New Roman" w:cs="Times New Roman"/>
                <w:sz w:val="24"/>
                <w:szCs w:val="24"/>
              </w:rPr>
              <w:t>эропорт «Домодедово»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инженерной и </w:t>
            </w:r>
            <w:r w:rsidRPr="002D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2D638C" w:rsidRDefault="00A05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По границе участка проходит    </w:t>
            </w:r>
            <w:r w:rsidR="00FA7DAA" w:rsidRPr="002D638C">
              <w:rPr>
                <w:rFonts w:ascii="Times New Roman" w:hAnsi="Times New Roman" w:cs="Times New Roman"/>
                <w:sz w:val="24"/>
                <w:szCs w:val="24"/>
              </w:rPr>
              <w:t>ВЛ-0,4 кВ от ЗТП-44 (ТП ПАО "МТС") ул. Макаренко г. Рыбное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2D638C" w:rsidRDefault="00FB5819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="00274F58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– по периметру участка проходит газопровод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2D638C" w:rsidRDefault="00274F5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2D638C" w:rsidRDefault="00274F5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2D638C" w:rsidRDefault="00274F5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2D638C" w:rsidRDefault="0043024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Билайн, МТС, Мегафон, Теле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SkyLink</w:t>
            </w:r>
            <w:proofErr w:type="spellEnd"/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7D4871" w:rsidRPr="002D638C" w:rsidRDefault="007D4871" w:rsidP="007D4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 Администрации Рыбновского муниципального района</w:t>
            </w:r>
          </w:p>
          <w:p w:rsidR="00C130E1" w:rsidRPr="002D638C" w:rsidRDefault="007D4871" w:rsidP="007D4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8(49137) 5-02-58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4" w:type="dxa"/>
          </w:tcPr>
          <w:p w:rsidR="007D4871" w:rsidRPr="002D638C" w:rsidRDefault="007D4871" w:rsidP="007D4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2D638C" w:rsidRDefault="007D4871" w:rsidP="007D48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2D638C" w:rsidRDefault="00A05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B37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24E6B" w:rsidRPr="002D638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D4871"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2D638C" w:rsidRDefault="0072528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D4871" w:rsidRPr="002D63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https://investryazan.ru/ru/page/svod-investpravil</w:t>
              </w:r>
            </w:hyperlink>
          </w:p>
          <w:p w:rsidR="007D4871" w:rsidRPr="002D638C" w:rsidRDefault="007D487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2D638C" w:rsidRDefault="001114B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 класс (от 50 м.)</w:t>
            </w: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27.6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 w:val="restart"/>
          </w:tcPr>
          <w:p w:rsidR="00C130E1" w:rsidRPr="002D638C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2D638C" w:rsidTr="00C130E1">
        <w:tc>
          <w:tcPr>
            <w:tcW w:w="737" w:type="dxa"/>
            <w:vMerge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D63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2D638C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2D638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2D638C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2D638C" w:rsidRDefault="0072528B">
      <w:pPr>
        <w:rPr>
          <w:rFonts w:ascii="Times New Roman" w:hAnsi="Times New Roman" w:cs="Times New Roman"/>
          <w:sz w:val="24"/>
          <w:szCs w:val="24"/>
        </w:rPr>
      </w:pPr>
    </w:p>
    <w:sectPr w:rsidR="00007FB4" w:rsidRPr="002D638C" w:rsidSect="001114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D5EFE"/>
    <w:rsid w:val="001114B4"/>
    <w:rsid w:val="001420AC"/>
    <w:rsid w:val="00274F58"/>
    <w:rsid w:val="00275228"/>
    <w:rsid w:val="002D638C"/>
    <w:rsid w:val="003E2637"/>
    <w:rsid w:val="00430242"/>
    <w:rsid w:val="004B5D99"/>
    <w:rsid w:val="005B3788"/>
    <w:rsid w:val="00615AB2"/>
    <w:rsid w:val="0070307A"/>
    <w:rsid w:val="0072528B"/>
    <w:rsid w:val="007D4871"/>
    <w:rsid w:val="007F32E9"/>
    <w:rsid w:val="00814DCC"/>
    <w:rsid w:val="00967E81"/>
    <w:rsid w:val="00A05A9E"/>
    <w:rsid w:val="00A5167F"/>
    <w:rsid w:val="00B516BD"/>
    <w:rsid w:val="00BB3118"/>
    <w:rsid w:val="00BF29D9"/>
    <w:rsid w:val="00C130E1"/>
    <w:rsid w:val="00C742E2"/>
    <w:rsid w:val="00D14228"/>
    <w:rsid w:val="00E24E6B"/>
    <w:rsid w:val="00E40E54"/>
    <w:rsid w:val="00FA7DAA"/>
    <w:rsid w:val="00F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D4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D4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эконом отдел</cp:lastModifiedBy>
  <cp:revision>9</cp:revision>
  <cp:lastPrinted>2025-03-19T11:14:00Z</cp:lastPrinted>
  <dcterms:created xsi:type="dcterms:W3CDTF">2024-12-20T08:02:00Z</dcterms:created>
  <dcterms:modified xsi:type="dcterms:W3CDTF">2025-09-17T12:04:00Z</dcterms:modified>
</cp:coreProperties>
</file>