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№№ </w:t>
            </w:r>
            <w:proofErr w:type="spellStart"/>
            <w:r w:rsidRPr="00B6162F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B6162F">
              <w:rPr>
                <w:b/>
                <w:lang w:eastAsia="en-US"/>
              </w:rPr>
              <w:t>изм</w:t>
            </w:r>
            <w:proofErr w:type="spellEnd"/>
            <w:r w:rsidRPr="00B6162F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Показатель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3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F705DF" w:rsidP="005F605F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</w:t>
            </w:r>
            <w:r w:rsidR="005F605F" w:rsidRPr="00B6162F">
              <w:rPr>
                <w:b/>
                <w:lang w:eastAsia="en-US"/>
              </w:rPr>
              <w:t>З</w:t>
            </w:r>
            <w:r w:rsidR="00D6772D" w:rsidRPr="00B6162F">
              <w:rPr>
                <w:b/>
                <w:lang w:eastAsia="en-US"/>
              </w:rPr>
              <w:t>емельны</w:t>
            </w:r>
            <w:r w:rsidR="005F605F" w:rsidRPr="00B6162F">
              <w:rPr>
                <w:b/>
                <w:lang w:eastAsia="en-US"/>
              </w:rPr>
              <w:t>й участок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</w:t>
            </w:r>
            <w:r w:rsidR="00D6772D" w:rsidRPr="00B6162F">
              <w:rPr>
                <w:b/>
                <w:lang w:eastAsia="en-US"/>
              </w:rPr>
              <w:t>Свободная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B6162F" w:rsidRDefault="00A9486F" w:rsidP="000A60FD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391300, Рязанская область, </w:t>
            </w:r>
            <w:proofErr w:type="spellStart"/>
            <w:r w:rsidR="00D6772D" w:rsidRPr="00B6162F">
              <w:rPr>
                <w:b/>
                <w:lang w:eastAsia="en-US"/>
              </w:rPr>
              <w:t>Касимов</w:t>
            </w:r>
            <w:r w:rsidRPr="00B6162F">
              <w:rPr>
                <w:b/>
                <w:lang w:eastAsia="en-US"/>
              </w:rPr>
              <w:t>ский</w:t>
            </w:r>
            <w:proofErr w:type="spellEnd"/>
            <w:r w:rsidRPr="00B6162F">
              <w:rPr>
                <w:b/>
                <w:lang w:eastAsia="en-US"/>
              </w:rPr>
              <w:t xml:space="preserve"> </w:t>
            </w:r>
            <w:r w:rsidR="007B5D3A">
              <w:rPr>
                <w:b/>
                <w:lang w:eastAsia="en-US"/>
              </w:rPr>
              <w:t>муници</w:t>
            </w:r>
            <w:r w:rsidRPr="00B6162F">
              <w:rPr>
                <w:b/>
                <w:lang w:eastAsia="en-US"/>
              </w:rPr>
              <w:t>пальный округ</w:t>
            </w:r>
            <w:r w:rsidR="00D6772D" w:rsidRPr="00B6162F">
              <w:rPr>
                <w:b/>
                <w:lang w:eastAsia="en-US"/>
              </w:rPr>
              <w:t xml:space="preserve">,  </w:t>
            </w:r>
          </w:p>
          <w:p w:rsidR="00741B7A" w:rsidRPr="00B6162F" w:rsidRDefault="000A60FD" w:rsidP="000A60FD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ул. Индустриальная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B6162F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3D57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</w:t>
            </w:r>
            <w:r w:rsidR="005F605F" w:rsidRPr="00B6162F">
              <w:rPr>
                <w:b/>
                <w:lang w:eastAsia="en-US"/>
              </w:rPr>
              <w:t>2,8979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5F605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62:26:0010513:76</w:t>
            </w:r>
            <w:r w:rsidR="0086743F" w:rsidRPr="00B6162F">
              <w:rPr>
                <w:b/>
                <w:lang w:eastAsia="en-US"/>
              </w:rPr>
              <w:t xml:space="preserve"> (Координаты: 54.955186 41.407176)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3D57EC" w:rsidP="000A60FD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</w:t>
            </w:r>
            <w:r w:rsidR="000A60FD" w:rsidRPr="00B6162F">
              <w:rPr>
                <w:b/>
                <w:lang w:eastAsia="en-US"/>
              </w:rPr>
              <w:t>9 551,19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D6772D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Муниципальное образование - городской округ город </w:t>
            </w:r>
            <w:proofErr w:type="spellStart"/>
            <w:r w:rsidRPr="00B6162F">
              <w:rPr>
                <w:b/>
                <w:lang w:eastAsia="en-US"/>
              </w:rPr>
              <w:t>Касимов</w:t>
            </w:r>
            <w:proofErr w:type="spellEnd"/>
            <w:r w:rsidRPr="00B6162F">
              <w:rPr>
                <w:b/>
                <w:lang w:eastAsia="en-US"/>
              </w:rPr>
              <w:t xml:space="preserve"> Рязанской области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D6772D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Продажа</w:t>
            </w:r>
            <w:r w:rsidR="005F605F" w:rsidRPr="00B6162F">
              <w:rPr>
                <w:b/>
                <w:lang w:eastAsia="en-US"/>
              </w:rPr>
              <w:t>, аренда</w:t>
            </w:r>
          </w:p>
        </w:tc>
      </w:tr>
      <w:tr w:rsidR="00741B7A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741B7A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6162F" w:rsidRDefault="00D6772D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Земли населенных пунктов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070D7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C" w:rsidRPr="00B6162F" w:rsidRDefault="003D57EC" w:rsidP="003B4B2B">
            <w:pPr>
              <w:rPr>
                <w:b/>
                <w:color w:val="000000"/>
              </w:rPr>
            </w:pPr>
            <w:r w:rsidRPr="00B6162F">
              <w:rPr>
                <w:b/>
                <w:color w:val="000000"/>
              </w:rPr>
              <w:t xml:space="preserve">                                </w:t>
            </w:r>
            <w:r w:rsidR="00807C36" w:rsidRPr="00B6162F">
              <w:rPr>
                <w:b/>
                <w:color w:val="000000"/>
              </w:rPr>
              <w:t>Да</w:t>
            </w:r>
            <w:bookmarkStart w:id="0" w:name="_GoBack"/>
            <w:bookmarkEnd w:id="0"/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C" w:rsidRPr="00B6162F" w:rsidRDefault="002C0FEC" w:rsidP="003B4B2B">
            <w:pPr>
              <w:rPr>
                <w:b/>
                <w:color w:val="000000"/>
              </w:rPr>
            </w:pPr>
            <w:r w:rsidRPr="00B6162F">
              <w:rPr>
                <w:b/>
                <w:color w:val="000000"/>
              </w:rPr>
              <w:t>3.1 Производственная зона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Промышленные предприятия организации IV-V классов санитарной классификации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Статья 56 Земельного Кодекса РФ (Санитарно-защитная зона для ГТ ТЭЦ          г. </w:t>
            </w:r>
            <w:proofErr w:type="spellStart"/>
            <w:r w:rsidRPr="00B6162F">
              <w:rPr>
                <w:b/>
                <w:lang w:eastAsia="en-US"/>
              </w:rPr>
              <w:t>Касимов</w:t>
            </w:r>
            <w:proofErr w:type="spellEnd"/>
            <w:r w:rsidRPr="00B6162F">
              <w:rPr>
                <w:b/>
                <w:lang w:eastAsia="en-US"/>
              </w:rPr>
              <w:t xml:space="preserve"> АО «ГТ </w:t>
            </w:r>
            <w:proofErr w:type="spellStart"/>
            <w:r w:rsidRPr="00B6162F">
              <w:rPr>
                <w:b/>
                <w:lang w:eastAsia="en-US"/>
              </w:rPr>
              <w:t>Энерго</w:t>
            </w:r>
            <w:proofErr w:type="spellEnd"/>
            <w:r w:rsidRPr="00B6162F">
              <w:rPr>
                <w:b/>
                <w:lang w:eastAsia="en-US"/>
              </w:rPr>
              <w:t>»)</w:t>
            </w:r>
          </w:p>
        </w:tc>
      </w:tr>
      <w:tr w:rsidR="002C0FEC" w:rsidRPr="00B6162F" w:rsidTr="004A63A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0E4513" w:rsidRPr="00B6162F" w:rsidTr="004A63A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13" w:rsidRPr="00B6162F" w:rsidRDefault="000E4513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до границы </w:t>
            </w:r>
            <w:proofErr w:type="gramStart"/>
            <w:r w:rsidRPr="00B6162F">
              <w:rPr>
                <w:b/>
                <w:lang w:eastAsia="en-US"/>
              </w:rPr>
              <w:t>г</w:t>
            </w:r>
            <w:proofErr w:type="gramEnd"/>
            <w:r w:rsidRPr="00B6162F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953E64" w:rsidP="00BF7276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321</w:t>
            </w:r>
          </w:p>
        </w:tc>
      </w:tr>
      <w:tr w:rsidR="000E4513" w:rsidRPr="00B6162F" w:rsidTr="004A63A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13" w:rsidRPr="00B6162F" w:rsidRDefault="000E4513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до границы </w:t>
            </w:r>
            <w:proofErr w:type="gramStart"/>
            <w:r w:rsidRPr="00B6162F">
              <w:rPr>
                <w:b/>
                <w:lang w:eastAsia="en-US"/>
              </w:rPr>
              <w:t>г</w:t>
            </w:r>
            <w:proofErr w:type="gramEnd"/>
            <w:r w:rsidRPr="00B6162F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953E64" w:rsidP="00BF7276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</w:t>
            </w:r>
            <w:r w:rsidR="000E4513" w:rsidRPr="00B6162F">
              <w:rPr>
                <w:b/>
                <w:lang w:eastAsia="en-US"/>
              </w:rPr>
              <w:t>16</w:t>
            </w:r>
            <w:r w:rsidRPr="00B6162F">
              <w:rPr>
                <w:b/>
                <w:lang w:eastAsia="en-US"/>
              </w:rPr>
              <w:t>6</w:t>
            </w:r>
          </w:p>
        </w:tc>
      </w:tr>
      <w:tr w:rsidR="000E4513" w:rsidRPr="00B6162F" w:rsidTr="004A63A5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F705DF" w:rsidP="008447E0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</w:t>
            </w:r>
            <w:r w:rsidR="000E4513" w:rsidRPr="00B6162F">
              <w:rPr>
                <w:b/>
                <w:lang w:eastAsia="en-US"/>
              </w:rPr>
              <w:t xml:space="preserve">в </w:t>
            </w:r>
            <w:r w:rsidR="008447E0" w:rsidRPr="00B6162F">
              <w:rPr>
                <w:b/>
                <w:lang w:eastAsia="en-US"/>
              </w:rPr>
              <w:t>границах</w:t>
            </w:r>
          </w:p>
        </w:tc>
      </w:tr>
      <w:tr w:rsidR="002C0FEC" w:rsidRPr="00B6162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Автомобильное сообщение (по территории муниципального </w:t>
            </w:r>
            <w:r w:rsidRPr="00B6162F">
              <w:rPr>
                <w:b/>
                <w:lang w:eastAsia="en-US"/>
              </w:rPr>
              <w:lastRenderedPageBreak/>
              <w:t>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3D57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lastRenderedPageBreak/>
              <w:t xml:space="preserve">                         </w:t>
            </w:r>
            <w:r w:rsidR="00F705DF" w:rsidRPr="00B6162F">
              <w:rPr>
                <w:b/>
                <w:lang w:eastAsia="en-US"/>
              </w:rPr>
              <w:t xml:space="preserve"> </w:t>
            </w:r>
            <w:r w:rsidRPr="00B6162F">
              <w:rPr>
                <w:b/>
                <w:lang w:eastAsia="en-US"/>
              </w:rPr>
              <w:t xml:space="preserve">       </w:t>
            </w:r>
            <w:r w:rsidR="00776B57" w:rsidRPr="00B6162F">
              <w:rPr>
                <w:b/>
                <w:lang w:eastAsia="en-US"/>
              </w:rPr>
              <w:t>Да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8C5EC9" w:rsidP="000E4513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1.</w:t>
            </w:r>
            <w:r w:rsidR="000E4513" w:rsidRPr="00B6162F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0E4513" w:rsidRPr="00B6162F">
              <w:rPr>
                <w:b/>
                <w:lang w:eastAsia="en-US"/>
              </w:rPr>
              <w:t>—М</w:t>
            </w:r>
            <w:proofErr w:type="gramEnd"/>
            <w:r w:rsidR="000E4513" w:rsidRPr="00B6162F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</w:t>
            </w:r>
            <w:r w:rsidR="00953E64" w:rsidRPr="00B6162F">
              <w:rPr>
                <w:b/>
                <w:lang w:eastAsia="en-US"/>
              </w:rPr>
              <w:t>ову, Ульяновску, Екатеринбургу)100</w:t>
            </w:r>
            <w:r w:rsidR="000E4513" w:rsidRPr="00B6162F">
              <w:rPr>
                <w:b/>
                <w:lang w:eastAsia="en-US"/>
              </w:rPr>
              <w:t xml:space="preserve"> км.</w:t>
            </w:r>
          </w:p>
          <w:p w:rsidR="002C0FEC" w:rsidRPr="00B6162F" w:rsidRDefault="000E4513" w:rsidP="000E4513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2.</w:t>
            </w:r>
            <w:r w:rsidRPr="00B6162F">
              <w:rPr>
                <w:b/>
              </w:rPr>
              <w:t xml:space="preserve"> Федеральная </w:t>
            </w:r>
            <w:r w:rsidRPr="00B6162F">
              <w:rPr>
                <w:b/>
                <w:lang w:eastAsia="en-US"/>
              </w:rPr>
              <w:t xml:space="preserve">автомобильная дорога М-6 </w:t>
            </w:r>
            <w:r w:rsidR="00953E64" w:rsidRPr="00B6162F">
              <w:rPr>
                <w:b/>
                <w:lang w:eastAsia="en-US"/>
              </w:rPr>
              <w:t>"Каспий" Москва – Астрахань 360</w:t>
            </w:r>
            <w:r w:rsidRPr="00B6162F">
              <w:rPr>
                <w:b/>
                <w:lang w:eastAsia="en-US"/>
              </w:rPr>
              <w:t>км.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8C5EC9" w:rsidP="000E4513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1.</w:t>
            </w:r>
            <w:r w:rsidR="000E4513" w:rsidRPr="00B6162F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="000E4513" w:rsidRPr="00B6162F">
              <w:rPr>
                <w:b/>
                <w:lang w:eastAsia="en-US"/>
              </w:rPr>
              <w:t>Ряжск-Касимов-Муром-Нижний</w:t>
            </w:r>
            <w:proofErr w:type="spellEnd"/>
            <w:r w:rsidR="000E4513" w:rsidRPr="00B6162F">
              <w:rPr>
                <w:b/>
                <w:lang w:eastAsia="en-US"/>
              </w:rPr>
              <w:t xml:space="preserve"> Новгород, 1</w:t>
            </w:r>
            <w:r w:rsidR="00953E64" w:rsidRPr="00B6162F">
              <w:rPr>
                <w:b/>
                <w:lang w:eastAsia="en-US"/>
              </w:rPr>
              <w:t>,5</w:t>
            </w:r>
            <w:r w:rsidR="000E4513" w:rsidRPr="00B6162F">
              <w:rPr>
                <w:b/>
                <w:lang w:eastAsia="en-US"/>
              </w:rPr>
              <w:t xml:space="preserve"> км.</w:t>
            </w:r>
          </w:p>
          <w:p w:rsidR="002C0FEC" w:rsidRPr="00B6162F" w:rsidRDefault="000E4513" w:rsidP="000E4513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2.Автомобильная дорога</w:t>
            </w:r>
            <w:r w:rsidR="00953E64" w:rsidRPr="00B6162F">
              <w:rPr>
                <w:b/>
                <w:lang w:eastAsia="en-US"/>
              </w:rPr>
              <w:t xml:space="preserve"> Москва-Егорьевск-Тума-Касимов,5</w:t>
            </w:r>
            <w:r w:rsidRPr="00B6162F">
              <w:rPr>
                <w:b/>
                <w:lang w:eastAsia="en-US"/>
              </w:rPr>
              <w:t xml:space="preserve"> км.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3D57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</w:t>
            </w:r>
            <w:r w:rsidR="002C0FEC" w:rsidRPr="00B6162F">
              <w:rPr>
                <w:b/>
                <w:lang w:eastAsia="en-US"/>
              </w:rPr>
              <w:t>0,</w:t>
            </w:r>
            <w:r w:rsidR="00953E64" w:rsidRPr="00B6162F">
              <w:rPr>
                <w:b/>
                <w:lang w:eastAsia="en-US"/>
              </w:rPr>
              <w:t>6</w:t>
            </w:r>
          </w:p>
        </w:tc>
      </w:tr>
      <w:tr w:rsidR="002C0FEC" w:rsidRPr="00B6162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3D57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</w:t>
            </w:r>
            <w:r w:rsidR="00776B57" w:rsidRPr="00B6162F">
              <w:rPr>
                <w:b/>
                <w:lang w:eastAsia="en-US"/>
              </w:rPr>
              <w:t>Да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близость </w:t>
            </w:r>
            <w:proofErr w:type="gramStart"/>
            <w:r w:rsidRPr="00B6162F">
              <w:rPr>
                <w:b/>
                <w:lang w:eastAsia="en-US"/>
              </w:rPr>
              <w:t>к ж</w:t>
            </w:r>
            <w:proofErr w:type="gramEnd"/>
            <w:r w:rsidRPr="00B6162F">
              <w:rPr>
                <w:b/>
                <w:lang w:eastAsia="en-US"/>
              </w:rPr>
              <w:t>/</w:t>
            </w:r>
            <w:proofErr w:type="spellStart"/>
            <w:r w:rsidRPr="00B6162F">
              <w:rPr>
                <w:b/>
                <w:lang w:eastAsia="en-US"/>
              </w:rPr>
              <w:t>д</w:t>
            </w:r>
            <w:proofErr w:type="spellEnd"/>
            <w:r w:rsidRPr="00B6162F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0E4513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Шилово — железнодорожная станц</w:t>
            </w:r>
            <w:r w:rsidR="00953E64" w:rsidRPr="00B6162F">
              <w:rPr>
                <w:b/>
                <w:lang w:eastAsia="en-US"/>
              </w:rPr>
              <w:t>ия Московской железной дороги 97</w:t>
            </w:r>
            <w:r w:rsidRPr="00B6162F">
              <w:rPr>
                <w:b/>
                <w:lang w:eastAsia="en-US"/>
              </w:rPr>
              <w:t xml:space="preserve"> км.</w:t>
            </w:r>
          </w:p>
          <w:p w:rsidR="002C0FEC" w:rsidRPr="00B6162F" w:rsidRDefault="000E4513" w:rsidP="000E4513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Сасово— </w:t>
            </w:r>
            <w:proofErr w:type="gramStart"/>
            <w:r w:rsidRPr="00B6162F">
              <w:rPr>
                <w:b/>
                <w:lang w:eastAsia="en-US"/>
              </w:rPr>
              <w:t>же</w:t>
            </w:r>
            <w:proofErr w:type="gramEnd"/>
            <w:r w:rsidRPr="00B6162F">
              <w:rPr>
                <w:b/>
                <w:lang w:eastAsia="en-US"/>
              </w:rPr>
              <w:t>лезнодорожная станц</w:t>
            </w:r>
            <w:r w:rsidR="00953E64" w:rsidRPr="00B6162F">
              <w:rPr>
                <w:b/>
                <w:lang w:eastAsia="en-US"/>
              </w:rPr>
              <w:t>ия Московской железной дороги 99</w:t>
            </w:r>
            <w:r w:rsidRPr="00B6162F">
              <w:rPr>
                <w:b/>
                <w:lang w:eastAsia="en-US"/>
              </w:rPr>
              <w:t xml:space="preserve"> км.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ж/</w:t>
            </w:r>
            <w:proofErr w:type="spellStart"/>
            <w:r w:rsidRPr="00B6162F">
              <w:rPr>
                <w:b/>
                <w:lang w:eastAsia="en-US"/>
              </w:rPr>
              <w:t>д</w:t>
            </w:r>
            <w:proofErr w:type="spellEnd"/>
            <w:r w:rsidRPr="00B6162F">
              <w:rPr>
                <w:b/>
                <w:lang w:eastAsia="en-US"/>
              </w:rPr>
              <w:t xml:space="preserve"> станции,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0E4513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ЖД станц</w:t>
            </w:r>
            <w:r w:rsidR="00953E64" w:rsidRPr="00B6162F">
              <w:rPr>
                <w:b/>
                <w:lang w:eastAsia="en-US"/>
              </w:rPr>
              <w:t xml:space="preserve">ия </w:t>
            </w:r>
            <w:proofErr w:type="spellStart"/>
            <w:r w:rsidR="00953E64" w:rsidRPr="00B6162F">
              <w:rPr>
                <w:b/>
                <w:lang w:eastAsia="en-US"/>
              </w:rPr>
              <w:t>Касимов</w:t>
            </w:r>
            <w:proofErr w:type="spellEnd"/>
            <w:r w:rsidR="00953E64" w:rsidRPr="00B6162F">
              <w:rPr>
                <w:b/>
                <w:lang w:eastAsia="en-US"/>
              </w:rPr>
              <w:t xml:space="preserve"> Рязанской области – 14</w:t>
            </w:r>
            <w:r w:rsidRPr="00B6162F">
              <w:rPr>
                <w:b/>
                <w:lang w:eastAsia="en-US"/>
              </w:rPr>
              <w:t xml:space="preserve"> км</w:t>
            </w:r>
          </w:p>
        </w:tc>
      </w:tr>
      <w:tr w:rsidR="002C0FEC" w:rsidRPr="00B6162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3D57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</w:t>
            </w:r>
            <w:r w:rsidR="00776B57" w:rsidRPr="00B6162F">
              <w:rPr>
                <w:b/>
                <w:lang w:eastAsia="en-US"/>
              </w:rPr>
              <w:t>Да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776B57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B6162F" w:rsidRDefault="00776B5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B6162F" w:rsidRDefault="00776B57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B6162F" w:rsidRDefault="00776B57" w:rsidP="002F507B">
            <w:pPr>
              <w:rPr>
                <w:b/>
              </w:rPr>
            </w:pPr>
            <w:r w:rsidRPr="00B6162F">
              <w:rPr>
                <w:b/>
              </w:rPr>
              <w:t xml:space="preserve">10 км до </w:t>
            </w:r>
            <w:proofErr w:type="spellStart"/>
            <w:r w:rsidRPr="00B6162F">
              <w:rPr>
                <w:b/>
              </w:rPr>
              <w:t>Касимовского</w:t>
            </w:r>
            <w:proofErr w:type="spellEnd"/>
            <w:r w:rsidRPr="00B6162F">
              <w:rPr>
                <w:b/>
              </w:rPr>
              <w:t xml:space="preserve"> речного порта</w:t>
            </w:r>
          </w:p>
          <w:p w:rsidR="00776B57" w:rsidRPr="00B6162F" w:rsidRDefault="00953E64" w:rsidP="002F507B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</w:rPr>
              <w:t>310</w:t>
            </w:r>
            <w:r w:rsidR="00776B57" w:rsidRPr="00B6162F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776B57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B6162F" w:rsidRDefault="00776B5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B6162F" w:rsidRDefault="00776B57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причалу,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B6162F" w:rsidRDefault="00953E64" w:rsidP="002F507B">
            <w:pPr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3,5</w:t>
            </w:r>
            <w:r w:rsidR="00776B57" w:rsidRPr="00B6162F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3D57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</w:t>
            </w:r>
            <w:r w:rsidR="00CA6067" w:rsidRPr="00B6162F">
              <w:rPr>
                <w:b/>
                <w:lang w:eastAsia="en-US"/>
              </w:rPr>
              <w:t>Нет</w:t>
            </w:r>
          </w:p>
        </w:tc>
      </w:tr>
      <w:tr w:rsidR="002C0FEC" w:rsidRPr="00B6162F" w:rsidTr="007F4AE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Авиасообщение </w:t>
            </w:r>
          </w:p>
          <w:p w:rsidR="002C0FEC" w:rsidRPr="00B6162F" w:rsidRDefault="002C0FEC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(по территории муниципального </w:t>
            </w:r>
            <w:r w:rsidRPr="00B6162F">
              <w:rPr>
                <w:b/>
                <w:lang w:eastAsia="en-US"/>
              </w:rPr>
              <w:lastRenderedPageBreak/>
              <w:t>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3D57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lastRenderedPageBreak/>
              <w:t xml:space="preserve">                               </w:t>
            </w:r>
            <w:r w:rsidR="00533665" w:rsidRPr="00B6162F">
              <w:rPr>
                <w:b/>
                <w:lang w:eastAsia="en-US"/>
              </w:rPr>
              <w:t>Нет</w:t>
            </w:r>
          </w:p>
        </w:tc>
      </w:tr>
      <w:tr w:rsidR="002C0FEC" w:rsidRPr="00B6162F" w:rsidTr="007F4AE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0E4513" w:rsidRPr="00B6162F" w:rsidTr="007F4AE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513" w:rsidRPr="00B6162F" w:rsidRDefault="000E4513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аэропорту,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953E64" w:rsidP="0049599F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</w:t>
            </w:r>
            <w:r w:rsidR="000E4513" w:rsidRPr="00B6162F">
              <w:rPr>
                <w:b/>
                <w:lang w:eastAsia="en-US"/>
              </w:rPr>
              <w:t>2</w:t>
            </w:r>
            <w:r w:rsidRPr="00B6162F">
              <w:rPr>
                <w:b/>
                <w:lang w:eastAsia="en-US"/>
              </w:rPr>
              <w:t>88</w:t>
            </w:r>
          </w:p>
        </w:tc>
      </w:tr>
      <w:tr w:rsidR="000E4513" w:rsidRPr="00B6162F" w:rsidTr="007F4AE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аэродрому, </w:t>
            </w:r>
            <w:proofErr w:type="gramStart"/>
            <w:r w:rsidRPr="00B6162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953E64" w:rsidP="0049599F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18</w:t>
            </w:r>
            <w:r w:rsidR="000E4513" w:rsidRPr="00B6162F">
              <w:rPr>
                <w:b/>
                <w:lang w:eastAsia="en-US"/>
              </w:rPr>
              <w:t>5</w:t>
            </w:r>
          </w:p>
        </w:tc>
      </w:tr>
      <w:tr w:rsidR="002C0FEC" w:rsidRPr="00B6162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3D57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</w:t>
            </w:r>
            <w:r w:rsidR="008447E0" w:rsidRPr="00B6162F">
              <w:rPr>
                <w:b/>
                <w:lang w:eastAsia="en-US"/>
              </w:rPr>
              <w:t>Да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электроснабжение, МВт/</w:t>
            </w:r>
            <w:proofErr w:type="gramStart"/>
            <w:r w:rsidRPr="00B6162F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8447E0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Возможно подключение от ГТ ТЭЦ через 50 м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газоснабжение, м</w:t>
            </w:r>
            <w:r w:rsidRPr="00B6162F">
              <w:rPr>
                <w:b/>
                <w:vertAlign w:val="superscript"/>
                <w:lang w:eastAsia="en-US"/>
              </w:rPr>
              <w:t>3</w:t>
            </w:r>
            <w:r w:rsidRPr="00B6162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361734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Предельная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B6162F">
              <w:rPr>
                <w:b/>
                <w:lang w:eastAsia="en-US"/>
              </w:rPr>
              <w:t>строительства</w:t>
            </w:r>
            <w:proofErr w:type="gramEnd"/>
            <w:r w:rsidRPr="00B6162F">
              <w:rPr>
                <w:b/>
                <w:lang w:eastAsia="en-US"/>
              </w:rPr>
              <w:t xml:space="preserve"> составляет 5м3/час.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водоснабжение, м</w:t>
            </w:r>
            <w:r w:rsidRPr="00B6162F">
              <w:rPr>
                <w:b/>
                <w:vertAlign w:val="superscript"/>
                <w:lang w:eastAsia="en-US"/>
              </w:rPr>
              <w:t>3</w:t>
            </w:r>
            <w:r w:rsidRPr="00B6162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420EB2" w:rsidP="008447E0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В районе земельного участка отсутствуют центральные сети водоснабжения, </w:t>
            </w:r>
            <w:r w:rsidR="008447E0" w:rsidRPr="00B6162F">
              <w:rPr>
                <w:b/>
                <w:lang w:eastAsia="en-US"/>
              </w:rPr>
              <w:t>возможно подключение через 350 м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водоотведение, м</w:t>
            </w:r>
            <w:r w:rsidRPr="00B6162F">
              <w:rPr>
                <w:b/>
                <w:vertAlign w:val="superscript"/>
                <w:lang w:eastAsia="en-US"/>
              </w:rPr>
              <w:t>3</w:t>
            </w:r>
            <w:r w:rsidRPr="00B6162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420EB2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 районе земельного участка отсутствуют центральные сети водоотведения</w:t>
            </w:r>
            <w:r w:rsidR="008447E0" w:rsidRPr="00B6162F">
              <w:rPr>
                <w:b/>
                <w:lang w:eastAsia="en-US"/>
              </w:rPr>
              <w:t>, возможно подключение через 350 м</w:t>
            </w:r>
          </w:p>
        </w:tc>
      </w:tr>
      <w:tr w:rsidR="002C0FEC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теплоснабжение, Гкал/</w:t>
            </w:r>
            <w:proofErr w:type="gramStart"/>
            <w:r w:rsidRPr="00B6162F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420EB2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070D7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0E4513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ОАО «</w:t>
            </w:r>
            <w:proofErr w:type="spellStart"/>
            <w:r w:rsidRPr="00B6162F">
              <w:rPr>
                <w:b/>
                <w:lang w:eastAsia="en-US"/>
              </w:rPr>
              <w:t>Ростелеком</w:t>
            </w:r>
            <w:proofErr w:type="spellEnd"/>
            <w:r w:rsidRPr="00B6162F">
              <w:rPr>
                <w:b/>
                <w:lang w:eastAsia="en-US"/>
              </w:rPr>
              <w:t>»,</w:t>
            </w:r>
            <w:r w:rsidRPr="00B6162F">
              <w:rPr>
                <w:b/>
              </w:rPr>
              <w:t xml:space="preserve"> ОАО «</w:t>
            </w:r>
            <w:proofErr w:type="spellStart"/>
            <w:r w:rsidRPr="00B6162F">
              <w:rPr>
                <w:b/>
                <w:lang w:eastAsia="en-US"/>
              </w:rPr>
              <w:t>Уфанет</w:t>
            </w:r>
            <w:proofErr w:type="spellEnd"/>
            <w:r w:rsidRPr="00B6162F">
              <w:rPr>
                <w:b/>
                <w:lang w:eastAsia="en-US"/>
              </w:rPr>
              <w:t>»</w:t>
            </w:r>
          </w:p>
          <w:p w:rsidR="008447E0" w:rsidRPr="00B6162F" w:rsidRDefault="008447E0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Телефонная связь 350 м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A9486F" w:rsidP="008C5EC9">
            <w:pPr>
              <w:widowControl/>
              <w:ind w:left="-204"/>
              <w:rPr>
                <w:b/>
                <w:lang w:eastAsia="en-US"/>
              </w:rPr>
            </w:pPr>
            <w:r w:rsidRPr="00B6162F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Изображение WhatsApp 2025-05-26 в 22.06.12_7d637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22.06.12_7d637408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lastRenderedPageBreak/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89" w:rsidRPr="00B6162F" w:rsidRDefault="00A9486F" w:rsidP="00A9486F">
            <w:pPr>
              <w:tabs>
                <w:tab w:val="left" w:pos="3015"/>
              </w:tabs>
              <w:spacing w:line="252" w:lineRule="exact"/>
              <w:ind w:right="131"/>
              <w:rPr>
                <w:b/>
                <w:iCs/>
                <w:color w:val="000000" w:themeColor="text1"/>
              </w:rPr>
            </w:pPr>
            <w:r w:rsidRPr="00B6162F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B6162F">
              <w:rPr>
                <w:b/>
              </w:rPr>
              <w:t>Касимовского</w:t>
            </w:r>
            <w:proofErr w:type="spellEnd"/>
            <w:r w:rsidRPr="00B6162F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Инвестиционный уполномоченный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4D5D89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Рощина Г.С., зам</w:t>
            </w:r>
            <w:proofErr w:type="gramStart"/>
            <w:r w:rsidRPr="00B6162F">
              <w:rPr>
                <w:b/>
                <w:lang w:eastAsia="en-US"/>
              </w:rPr>
              <w:t>.г</w:t>
            </w:r>
            <w:proofErr w:type="gramEnd"/>
            <w:r w:rsidRPr="00B6162F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0E4513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4D5D89" w:rsidP="0049599F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28.02.2025</w:t>
            </w:r>
          </w:p>
        </w:tc>
      </w:tr>
      <w:tr w:rsidR="000E4513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070D7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13" w:rsidRPr="00B6162F" w:rsidRDefault="000E4513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57" w:rsidRPr="00B6162F" w:rsidRDefault="00776B57" w:rsidP="00776B5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«Свод инвестиционных правил»</w:t>
            </w:r>
          </w:p>
          <w:p w:rsidR="000E4513" w:rsidRPr="00B6162F" w:rsidRDefault="000E4513" w:rsidP="0049599F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</w:rPr>
              <w:t xml:space="preserve">                                 </w:t>
            </w:r>
            <w:r w:rsidR="00776B57" w:rsidRPr="00B6162F">
              <w:rPr>
                <w:b/>
                <w:lang w:val="en-US"/>
              </w:rPr>
              <w:t>IV</w:t>
            </w:r>
            <w:r w:rsidR="00776B57" w:rsidRPr="00B6162F">
              <w:rPr>
                <w:b/>
              </w:rPr>
              <w:t>-</w:t>
            </w:r>
            <w:r w:rsidR="00776B57" w:rsidRPr="00B6162F">
              <w:rPr>
                <w:b/>
                <w:lang w:val="en-US"/>
              </w:rPr>
              <w:t>V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</w:t>
            </w:r>
            <w:r w:rsidR="00304008" w:rsidRPr="00B6162F">
              <w:rPr>
                <w:b/>
                <w:lang w:eastAsia="en-US"/>
              </w:rPr>
              <w:t>Нет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052903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Площадь помещений, м</w:t>
            </w:r>
            <w:proofErr w:type="gramStart"/>
            <w:r w:rsidRPr="00B6162F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B6162F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B6162F">
              <w:rPr>
                <w:b/>
                <w:lang w:eastAsia="en-US"/>
              </w:rPr>
              <w:t>- производственных, м</w:t>
            </w:r>
            <w:proofErr w:type="gramStart"/>
            <w:r w:rsidRPr="00B6162F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- офисных, м</w:t>
            </w:r>
            <w:proofErr w:type="gramStart"/>
            <w:r w:rsidRPr="00B6162F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- складских, м</w:t>
            </w:r>
            <w:proofErr w:type="gramStart"/>
            <w:r w:rsidRPr="00B6162F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B6162F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Шаг колонн, </w:t>
            </w:r>
            <w:proofErr w:type="gramStart"/>
            <w:r w:rsidRPr="00B6162F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Нагрузка на пол, тонн/м</w:t>
            </w:r>
            <w:proofErr w:type="gramStart"/>
            <w:r w:rsidRPr="00B6162F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070D7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070D7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B6162F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B6162F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F705DF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        </w:t>
            </w:r>
            <w:r w:rsidR="002C0FEC" w:rsidRPr="00B6162F">
              <w:rPr>
                <w:b/>
                <w:lang w:eastAsia="en-US"/>
              </w:rPr>
              <w:t>-</w:t>
            </w:r>
          </w:p>
        </w:tc>
      </w:tr>
      <w:tr w:rsidR="002C0FEC" w:rsidRPr="00B6162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2C0FEC">
            <w:pPr>
              <w:widowControl/>
              <w:jc w:val="center"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EC" w:rsidRPr="00B6162F" w:rsidRDefault="002C0FEC" w:rsidP="00741B7A">
            <w:pPr>
              <w:widowControl/>
              <w:rPr>
                <w:b/>
                <w:lang w:eastAsia="en-US"/>
              </w:rPr>
            </w:pPr>
          </w:p>
        </w:tc>
      </w:tr>
      <w:tr w:rsidR="00F65634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электроснабжение, МВт/</w:t>
            </w:r>
            <w:proofErr w:type="gramStart"/>
            <w:r w:rsidRPr="00B6162F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705DF" w:rsidP="009D2B0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 xml:space="preserve">                            </w:t>
            </w:r>
            <w:r w:rsidR="002F372C" w:rsidRPr="00B6162F">
              <w:rPr>
                <w:b/>
                <w:lang w:eastAsia="en-US"/>
              </w:rPr>
              <w:t>СТП-40</w:t>
            </w:r>
          </w:p>
        </w:tc>
      </w:tr>
      <w:tr w:rsidR="00F65634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газоснабжение, м</w:t>
            </w:r>
            <w:r w:rsidRPr="00B6162F">
              <w:rPr>
                <w:b/>
                <w:vertAlign w:val="superscript"/>
                <w:lang w:eastAsia="en-US"/>
              </w:rPr>
              <w:t>3</w:t>
            </w:r>
            <w:r w:rsidRPr="00B6162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9D2B0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F65634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водоснабжение, м</w:t>
            </w:r>
            <w:r w:rsidRPr="00B6162F">
              <w:rPr>
                <w:b/>
                <w:vertAlign w:val="superscript"/>
                <w:lang w:eastAsia="en-US"/>
              </w:rPr>
              <w:t>3</w:t>
            </w:r>
            <w:r w:rsidRPr="00B6162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9D2B0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65634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водоотведение, м</w:t>
            </w:r>
            <w:r w:rsidRPr="00B6162F">
              <w:rPr>
                <w:b/>
                <w:vertAlign w:val="superscript"/>
                <w:lang w:eastAsia="en-US"/>
              </w:rPr>
              <w:t>3</w:t>
            </w:r>
            <w:r w:rsidRPr="00B6162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9D2B0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65634" w:rsidRPr="00B6162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741B7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теплоснабжение, Гкал/</w:t>
            </w:r>
            <w:proofErr w:type="gramStart"/>
            <w:r w:rsidRPr="00B6162F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34" w:rsidRPr="00B6162F" w:rsidRDefault="00F65634" w:rsidP="009D2B0A">
            <w:pPr>
              <w:widowControl/>
              <w:rPr>
                <w:b/>
                <w:lang w:eastAsia="en-US"/>
              </w:rPr>
            </w:pPr>
            <w:r w:rsidRPr="00B6162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B6162F" w:rsidRDefault="00741B7A" w:rsidP="00741B7A">
      <w:pPr>
        <w:widowControl/>
        <w:jc w:val="both"/>
        <w:rPr>
          <w:lang w:eastAsia="en-US"/>
        </w:rPr>
      </w:pPr>
    </w:p>
    <w:p w:rsidR="00535F9D" w:rsidRPr="00B6162F" w:rsidRDefault="007B5D3A"/>
    <w:sectPr w:rsidR="00535F9D" w:rsidRPr="00B6162F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A60FD"/>
    <w:rsid w:val="000E4513"/>
    <w:rsid w:val="001C61CB"/>
    <w:rsid w:val="00223F14"/>
    <w:rsid w:val="002C0FEC"/>
    <w:rsid w:val="002F372C"/>
    <w:rsid w:val="00304008"/>
    <w:rsid w:val="00353380"/>
    <w:rsid w:val="00361734"/>
    <w:rsid w:val="003B4B2B"/>
    <w:rsid w:val="003C5CB6"/>
    <w:rsid w:val="003D57EC"/>
    <w:rsid w:val="00420354"/>
    <w:rsid w:val="00420EB2"/>
    <w:rsid w:val="004D48CD"/>
    <w:rsid w:val="004D5D89"/>
    <w:rsid w:val="004F6F9D"/>
    <w:rsid w:val="00533665"/>
    <w:rsid w:val="00534003"/>
    <w:rsid w:val="005F605F"/>
    <w:rsid w:val="00623040"/>
    <w:rsid w:val="006A0466"/>
    <w:rsid w:val="00741B7A"/>
    <w:rsid w:val="00774CA8"/>
    <w:rsid w:val="00776B57"/>
    <w:rsid w:val="007B5D3A"/>
    <w:rsid w:val="00807C36"/>
    <w:rsid w:val="008447E0"/>
    <w:rsid w:val="0086743F"/>
    <w:rsid w:val="008C2049"/>
    <w:rsid w:val="008C5EC9"/>
    <w:rsid w:val="008D42A1"/>
    <w:rsid w:val="00953E64"/>
    <w:rsid w:val="009D6801"/>
    <w:rsid w:val="00A322F3"/>
    <w:rsid w:val="00A77876"/>
    <w:rsid w:val="00A9486F"/>
    <w:rsid w:val="00A97376"/>
    <w:rsid w:val="00B6162F"/>
    <w:rsid w:val="00BF7276"/>
    <w:rsid w:val="00C04819"/>
    <w:rsid w:val="00C313F7"/>
    <w:rsid w:val="00C477EA"/>
    <w:rsid w:val="00CA6067"/>
    <w:rsid w:val="00CD5420"/>
    <w:rsid w:val="00D571B9"/>
    <w:rsid w:val="00D61BF1"/>
    <w:rsid w:val="00D6772D"/>
    <w:rsid w:val="00D817AD"/>
    <w:rsid w:val="00DB4A23"/>
    <w:rsid w:val="00E649DE"/>
    <w:rsid w:val="00E7419B"/>
    <w:rsid w:val="00EA249C"/>
    <w:rsid w:val="00ED542F"/>
    <w:rsid w:val="00ED7507"/>
    <w:rsid w:val="00EF4FE3"/>
    <w:rsid w:val="00F5302B"/>
    <w:rsid w:val="00F65634"/>
    <w:rsid w:val="00F705DF"/>
    <w:rsid w:val="00F7707E"/>
    <w:rsid w:val="00FC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7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43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12</cp:revision>
  <dcterms:created xsi:type="dcterms:W3CDTF">2025-02-28T11:54:00Z</dcterms:created>
  <dcterms:modified xsi:type="dcterms:W3CDTF">2025-06-17T06:56:00Z</dcterms:modified>
</cp:coreProperties>
</file>